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72E" w:rsidRPr="0088458F" w:rsidRDefault="004F572E" w:rsidP="00F84FDE">
      <w:pPr>
        <w:autoSpaceDE w:val="0"/>
        <w:autoSpaceDN w:val="0"/>
        <w:adjustRightInd w:val="0"/>
        <w:jc w:val="right"/>
        <w:rPr>
          <w:b/>
          <w:bCs/>
          <w:lang w:eastAsia="en-US"/>
        </w:rPr>
      </w:pPr>
    </w:p>
    <w:p w:rsidR="004F572E" w:rsidRPr="0088458F" w:rsidRDefault="004F572E" w:rsidP="00024F6F">
      <w:pPr>
        <w:autoSpaceDE w:val="0"/>
        <w:autoSpaceDN w:val="0"/>
        <w:adjustRightInd w:val="0"/>
        <w:rPr>
          <w:b/>
          <w:bCs/>
          <w:lang w:eastAsia="en-US"/>
        </w:rPr>
      </w:pPr>
    </w:p>
    <w:p w:rsidR="004F572E" w:rsidRDefault="004F572E" w:rsidP="0088458F">
      <w:pPr>
        <w:autoSpaceDE w:val="0"/>
        <w:autoSpaceDN w:val="0"/>
        <w:adjustRightInd w:val="0"/>
        <w:jc w:val="center"/>
        <w:rPr>
          <w:b/>
          <w:bCs/>
          <w:lang w:eastAsia="en-US"/>
        </w:rPr>
      </w:pPr>
      <w:r w:rsidRPr="0088458F">
        <w:rPr>
          <w:b/>
          <w:bCs/>
          <w:lang w:eastAsia="en-US"/>
        </w:rPr>
        <w:t xml:space="preserve">A. PACHET DE SERVICII MEDICALE DE BAZĂ </w:t>
      </w:r>
    </w:p>
    <w:p w:rsidR="004F572E" w:rsidRPr="0088458F" w:rsidRDefault="004F572E" w:rsidP="0012693E">
      <w:pPr>
        <w:autoSpaceDE w:val="0"/>
        <w:autoSpaceDN w:val="0"/>
        <w:adjustRightInd w:val="0"/>
        <w:jc w:val="center"/>
        <w:rPr>
          <w:b/>
          <w:bCs/>
          <w:lang w:eastAsia="en-US"/>
        </w:rPr>
      </w:pPr>
      <w:r w:rsidRPr="0088458F">
        <w:rPr>
          <w:b/>
          <w:bCs/>
          <w:lang w:eastAsia="en-US"/>
        </w:rPr>
        <w:t>PENTRU</w:t>
      </w:r>
      <w:r>
        <w:rPr>
          <w:b/>
          <w:bCs/>
          <w:lang w:eastAsia="en-US"/>
        </w:rPr>
        <w:t xml:space="preserve"> </w:t>
      </w:r>
      <w:r w:rsidRPr="0088458F">
        <w:rPr>
          <w:b/>
          <w:bCs/>
          <w:lang w:eastAsia="en-US"/>
        </w:rPr>
        <w:t>ÎNGRIJIRI MEDICALE LA DOMICILIU</w:t>
      </w:r>
    </w:p>
    <w:p w:rsidR="004F572E" w:rsidRPr="004B3AFD" w:rsidRDefault="004F572E" w:rsidP="00024F6F">
      <w:pPr>
        <w:autoSpaceDE w:val="0"/>
        <w:autoSpaceDN w:val="0"/>
        <w:adjustRightInd w:val="0"/>
        <w:rPr>
          <w:b/>
          <w:bCs/>
          <w:sz w:val="20"/>
          <w:szCs w:val="20"/>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2"/>
        <w:gridCol w:w="9065"/>
      </w:tblGrid>
      <w:tr w:rsidR="004F572E" w:rsidRPr="004B3AFD" w:rsidTr="00AE3584">
        <w:trPr>
          <w:trHeight w:val="463"/>
        </w:trPr>
        <w:tc>
          <w:tcPr>
            <w:tcW w:w="682" w:type="dxa"/>
          </w:tcPr>
          <w:p w:rsidR="004F572E" w:rsidRPr="00AE3584" w:rsidRDefault="004F572E" w:rsidP="00AE3584">
            <w:pPr>
              <w:autoSpaceDE w:val="0"/>
              <w:autoSpaceDN w:val="0"/>
              <w:adjustRightInd w:val="0"/>
              <w:rPr>
                <w:b/>
                <w:bCs/>
                <w:sz w:val="22"/>
                <w:szCs w:val="22"/>
                <w:lang w:eastAsia="en-US"/>
              </w:rPr>
            </w:pPr>
            <w:r w:rsidRPr="00AE3584">
              <w:rPr>
                <w:b/>
                <w:bCs/>
                <w:sz w:val="22"/>
                <w:szCs w:val="22"/>
                <w:lang w:eastAsia="en-US"/>
              </w:rPr>
              <w:t xml:space="preserve">Nr. crt. </w:t>
            </w:r>
          </w:p>
        </w:tc>
        <w:tc>
          <w:tcPr>
            <w:tcW w:w="9065" w:type="dxa"/>
          </w:tcPr>
          <w:p w:rsidR="004F572E" w:rsidRPr="00AE3584" w:rsidRDefault="004F572E" w:rsidP="00AE3584">
            <w:pPr>
              <w:autoSpaceDE w:val="0"/>
              <w:autoSpaceDN w:val="0"/>
              <w:adjustRightInd w:val="0"/>
              <w:rPr>
                <w:sz w:val="22"/>
                <w:szCs w:val="22"/>
                <w:lang w:eastAsia="en-US"/>
              </w:rPr>
            </w:pPr>
            <w:r w:rsidRPr="00AE3584">
              <w:rPr>
                <w:sz w:val="22"/>
                <w:szCs w:val="22"/>
                <w:lang w:eastAsia="en-US"/>
              </w:rPr>
              <w:t>Serviciul de îngrijire medicală la domiciliu</w:t>
            </w:r>
          </w:p>
          <w:p w:rsidR="004F572E" w:rsidRPr="00AE3584" w:rsidRDefault="004F572E" w:rsidP="00AE3584">
            <w:pPr>
              <w:autoSpaceDE w:val="0"/>
              <w:autoSpaceDN w:val="0"/>
              <w:adjustRightInd w:val="0"/>
              <w:rPr>
                <w:b/>
                <w:bCs/>
                <w:sz w:val="22"/>
                <w:szCs w:val="22"/>
                <w:lang w:eastAsia="en-US"/>
              </w:rPr>
            </w:pPr>
          </w:p>
        </w:tc>
      </w:tr>
      <w:tr w:rsidR="004F572E" w:rsidRPr="004B3AFD" w:rsidTr="00AE3584">
        <w:trPr>
          <w:trHeight w:val="401"/>
        </w:trPr>
        <w:tc>
          <w:tcPr>
            <w:tcW w:w="682" w:type="dxa"/>
          </w:tcPr>
          <w:p w:rsidR="004F572E" w:rsidRPr="00AE3584" w:rsidRDefault="004F572E" w:rsidP="00AE3584">
            <w:pPr>
              <w:autoSpaceDE w:val="0"/>
              <w:autoSpaceDN w:val="0"/>
              <w:adjustRightInd w:val="0"/>
              <w:jc w:val="center"/>
              <w:rPr>
                <w:b/>
                <w:bCs/>
                <w:sz w:val="22"/>
                <w:szCs w:val="22"/>
                <w:lang w:eastAsia="en-US"/>
              </w:rPr>
            </w:pPr>
            <w:bookmarkStart w:id="0" w:name="_GoBack" w:colFirst="0" w:colLast="0"/>
            <w:r w:rsidRPr="00AE3584">
              <w:rPr>
                <w:b/>
                <w:bCs/>
                <w:sz w:val="22"/>
                <w:szCs w:val="22"/>
                <w:lang w:eastAsia="en-US"/>
              </w:rPr>
              <w:t>1.</w:t>
            </w:r>
          </w:p>
        </w:tc>
        <w:tc>
          <w:tcPr>
            <w:tcW w:w="9065" w:type="dxa"/>
          </w:tcPr>
          <w:p w:rsidR="004F572E" w:rsidRPr="00AE3584" w:rsidRDefault="004F572E" w:rsidP="00AE3584">
            <w:pPr>
              <w:autoSpaceDE w:val="0"/>
              <w:autoSpaceDN w:val="0"/>
              <w:adjustRightInd w:val="0"/>
              <w:rPr>
                <w:sz w:val="22"/>
                <w:szCs w:val="22"/>
                <w:lang w:eastAsia="en-US"/>
              </w:rPr>
            </w:pPr>
            <w:r w:rsidRPr="00AE3584">
              <w:rPr>
                <w:sz w:val="22"/>
                <w:szCs w:val="22"/>
                <w:lang w:eastAsia="en-US"/>
              </w:rPr>
              <w:t xml:space="preserve">Măsurarea parametrilor fiziologici: temperatură, respiraţie, puls, TA,  </w:t>
            </w:r>
          </w:p>
          <w:p w:rsidR="004F572E" w:rsidRPr="00AE3584" w:rsidRDefault="004F572E" w:rsidP="00AE3584">
            <w:pPr>
              <w:autoSpaceDE w:val="0"/>
              <w:autoSpaceDN w:val="0"/>
              <w:adjustRightInd w:val="0"/>
              <w:rPr>
                <w:b/>
                <w:bCs/>
                <w:sz w:val="22"/>
                <w:szCs w:val="22"/>
                <w:lang w:eastAsia="en-US"/>
              </w:rPr>
            </w:pPr>
            <w:r w:rsidRPr="00AE3584">
              <w:rPr>
                <w:sz w:val="22"/>
                <w:szCs w:val="22"/>
                <w:lang w:eastAsia="en-US"/>
              </w:rPr>
              <w:t xml:space="preserve">diureză şi scaun*****)                           </w:t>
            </w:r>
          </w:p>
        </w:tc>
      </w:tr>
      <w:tr w:rsidR="004F572E" w:rsidRPr="004B3AFD" w:rsidTr="00AE3584">
        <w:trPr>
          <w:trHeight w:val="614"/>
        </w:trPr>
        <w:tc>
          <w:tcPr>
            <w:tcW w:w="682" w:type="dxa"/>
          </w:tcPr>
          <w:p w:rsidR="004F572E" w:rsidRPr="00AE3584" w:rsidRDefault="004F572E" w:rsidP="00AE3584">
            <w:pPr>
              <w:autoSpaceDE w:val="0"/>
              <w:autoSpaceDN w:val="0"/>
              <w:adjustRightInd w:val="0"/>
              <w:jc w:val="center"/>
              <w:rPr>
                <w:b/>
                <w:bCs/>
                <w:sz w:val="22"/>
                <w:szCs w:val="22"/>
                <w:lang w:eastAsia="en-US"/>
              </w:rPr>
            </w:pPr>
          </w:p>
        </w:tc>
        <w:tc>
          <w:tcPr>
            <w:tcW w:w="9065" w:type="dxa"/>
          </w:tcPr>
          <w:p w:rsidR="004F572E" w:rsidRPr="00AE3584" w:rsidRDefault="004F572E" w:rsidP="00AE3584">
            <w:pPr>
              <w:autoSpaceDE w:val="0"/>
              <w:autoSpaceDN w:val="0"/>
              <w:adjustRightInd w:val="0"/>
              <w:rPr>
                <w:sz w:val="22"/>
                <w:szCs w:val="22"/>
                <w:lang w:eastAsia="en-US"/>
              </w:rPr>
            </w:pPr>
            <w:r w:rsidRPr="00AE3584">
              <w:rPr>
                <w:sz w:val="22"/>
                <w:szCs w:val="22"/>
                <w:lang w:eastAsia="en-US"/>
              </w:rPr>
              <w:t xml:space="preserve">*****) Recomandarea serviciului se face de către medici pentru toţi  </w:t>
            </w:r>
          </w:p>
          <w:p w:rsidR="004F572E" w:rsidRPr="00AE3584" w:rsidRDefault="004F572E" w:rsidP="00AE3584">
            <w:pPr>
              <w:autoSpaceDE w:val="0"/>
              <w:autoSpaceDN w:val="0"/>
              <w:adjustRightInd w:val="0"/>
              <w:rPr>
                <w:sz w:val="22"/>
                <w:szCs w:val="22"/>
                <w:lang w:eastAsia="en-US"/>
              </w:rPr>
            </w:pPr>
            <w:r w:rsidRPr="00AE3584">
              <w:rPr>
                <w:sz w:val="22"/>
                <w:szCs w:val="22"/>
                <w:lang w:eastAsia="en-US"/>
              </w:rPr>
              <w:t>parametrii prevăzuţi, respectiv: temperatură, respiraţie, puls, TA,</w:t>
            </w:r>
          </w:p>
          <w:p w:rsidR="004F572E" w:rsidRPr="00AE3584" w:rsidRDefault="004F572E" w:rsidP="00AE3584">
            <w:pPr>
              <w:autoSpaceDE w:val="0"/>
              <w:autoSpaceDN w:val="0"/>
              <w:adjustRightInd w:val="0"/>
              <w:rPr>
                <w:sz w:val="22"/>
                <w:szCs w:val="22"/>
                <w:lang w:eastAsia="en-US"/>
              </w:rPr>
            </w:pPr>
            <w:r w:rsidRPr="00AE3584">
              <w:rPr>
                <w:sz w:val="22"/>
                <w:szCs w:val="22"/>
                <w:lang w:eastAsia="en-US"/>
              </w:rPr>
              <w:t>diureză şi scaun</w:t>
            </w:r>
          </w:p>
        </w:tc>
      </w:tr>
      <w:tr w:rsidR="004F572E" w:rsidRPr="004B3AFD" w:rsidTr="00AE3584">
        <w:trPr>
          <w:trHeight w:val="225"/>
        </w:trPr>
        <w:tc>
          <w:tcPr>
            <w:tcW w:w="682" w:type="dxa"/>
          </w:tcPr>
          <w:p w:rsidR="004F572E" w:rsidRPr="00AE3584" w:rsidRDefault="004F572E" w:rsidP="00AE3584">
            <w:pPr>
              <w:autoSpaceDE w:val="0"/>
              <w:autoSpaceDN w:val="0"/>
              <w:adjustRightInd w:val="0"/>
              <w:jc w:val="center"/>
              <w:rPr>
                <w:b/>
                <w:bCs/>
                <w:sz w:val="22"/>
                <w:szCs w:val="22"/>
                <w:lang w:eastAsia="en-US"/>
              </w:rPr>
            </w:pPr>
            <w:r w:rsidRPr="00AE3584">
              <w:rPr>
                <w:b/>
                <w:bCs/>
                <w:sz w:val="22"/>
                <w:szCs w:val="22"/>
                <w:lang w:eastAsia="en-US"/>
              </w:rPr>
              <w:t>2.</w:t>
            </w:r>
          </w:p>
        </w:tc>
        <w:tc>
          <w:tcPr>
            <w:tcW w:w="9065" w:type="dxa"/>
          </w:tcPr>
          <w:p w:rsidR="004F572E" w:rsidRPr="00AE3584" w:rsidRDefault="004F572E" w:rsidP="00AE3584">
            <w:pPr>
              <w:autoSpaceDE w:val="0"/>
              <w:autoSpaceDN w:val="0"/>
              <w:adjustRightInd w:val="0"/>
              <w:rPr>
                <w:b/>
                <w:bCs/>
                <w:sz w:val="22"/>
                <w:szCs w:val="22"/>
                <w:lang w:eastAsia="en-US"/>
              </w:rPr>
            </w:pPr>
            <w:r w:rsidRPr="00AE3584">
              <w:rPr>
                <w:sz w:val="22"/>
                <w:szCs w:val="22"/>
                <w:lang w:eastAsia="en-US"/>
              </w:rPr>
              <w:t xml:space="preserve">Administrarea medicamentelor:  </w:t>
            </w:r>
          </w:p>
        </w:tc>
      </w:tr>
      <w:tr w:rsidR="004F572E" w:rsidRPr="004B3AFD" w:rsidTr="00AE3584">
        <w:trPr>
          <w:trHeight w:val="225"/>
        </w:trPr>
        <w:tc>
          <w:tcPr>
            <w:tcW w:w="682" w:type="dxa"/>
          </w:tcPr>
          <w:p w:rsidR="004F572E" w:rsidRPr="00AE3584" w:rsidRDefault="004F572E" w:rsidP="00AE3584">
            <w:pPr>
              <w:autoSpaceDE w:val="0"/>
              <w:autoSpaceDN w:val="0"/>
              <w:adjustRightInd w:val="0"/>
              <w:jc w:val="center"/>
              <w:rPr>
                <w:b/>
                <w:bCs/>
                <w:sz w:val="22"/>
                <w:szCs w:val="22"/>
                <w:lang w:eastAsia="en-US"/>
              </w:rPr>
            </w:pPr>
          </w:p>
        </w:tc>
        <w:tc>
          <w:tcPr>
            <w:tcW w:w="9065" w:type="dxa"/>
          </w:tcPr>
          <w:p w:rsidR="004F572E" w:rsidRPr="00AE3584" w:rsidRDefault="004F572E" w:rsidP="00AE3584">
            <w:pPr>
              <w:autoSpaceDE w:val="0"/>
              <w:autoSpaceDN w:val="0"/>
              <w:adjustRightInd w:val="0"/>
              <w:rPr>
                <w:sz w:val="22"/>
                <w:szCs w:val="22"/>
                <w:lang w:eastAsia="en-US"/>
              </w:rPr>
            </w:pPr>
            <w:r w:rsidRPr="00AE3584">
              <w:rPr>
                <w:sz w:val="22"/>
                <w:szCs w:val="22"/>
                <w:lang w:eastAsia="en-US"/>
              </w:rPr>
              <w:t xml:space="preserve">2.1 intramuscular*)                                                     </w:t>
            </w:r>
          </w:p>
        </w:tc>
      </w:tr>
      <w:tr w:rsidR="004F572E" w:rsidRPr="004B3AFD" w:rsidTr="00AE3584">
        <w:trPr>
          <w:trHeight w:val="225"/>
        </w:trPr>
        <w:tc>
          <w:tcPr>
            <w:tcW w:w="682" w:type="dxa"/>
          </w:tcPr>
          <w:p w:rsidR="004F572E" w:rsidRPr="00AE3584" w:rsidRDefault="004F572E" w:rsidP="00AE3584">
            <w:pPr>
              <w:autoSpaceDE w:val="0"/>
              <w:autoSpaceDN w:val="0"/>
              <w:adjustRightInd w:val="0"/>
              <w:jc w:val="center"/>
              <w:rPr>
                <w:b/>
                <w:bCs/>
                <w:sz w:val="22"/>
                <w:szCs w:val="22"/>
                <w:lang w:eastAsia="en-US"/>
              </w:rPr>
            </w:pPr>
          </w:p>
        </w:tc>
        <w:tc>
          <w:tcPr>
            <w:tcW w:w="9065" w:type="dxa"/>
          </w:tcPr>
          <w:p w:rsidR="004F572E" w:rsidRPr="00AE3584" w:rsidRDefault="004F572E" w:rsidP="00AE3584">
            <w:pPr>
              <w:autoSpaceDE w:val="0"/>
              <w:autoSpaceDN w:val="0"/>
              <w:adjustRightInd w:val="0"/>
              <w:rPr>
                <w:sz w:val="22"/>
                <w:szCs w:val="22"/>
                <w:lang w:eastAsia="en-US"/>
              </w:rPr>
            </w:pPr>
            <w:r w:rsidRPr="00AE3584">
              <w:rPr>
                <w:sz w:val="22"/>
                <w:szCs w:val="22"/>
                <w:lang w:eastAsia="en-US"/>
              </w:rPr>
              <w:t xml:space="preserve">2.2 subcutanat*)                                                        </w:t>
            </w:r>
          </w:p>
        </w:tc>
      </w:tr>
      <w:tr w:rsidR="004F572E" w:rsidRPr="004B3AFD" w:rsidTr="00AE3584">
        <w:trPr>
          <w:trHeight w:val="238"/>
        </w:trPr>
        <w:tc>
          <w:tcPr>
            <w:tcW w:w="682" w:type="dxa"/>
          </w:tcPr>
          <w:p w:rsidR="004F572E" w:rsidRPr="00AE3584" w:rsidRDefault="004F572E" w:rsidP="00AE3584">
            <w:pPr>
              <w:autoSpaceDE w:val="0"/>
              <w:autoSpaceDN w:val="0"/>
              <w:adjustRightInd w:val="0"/>
              <w:jc w:val="center"/>
              <w:rPr>
                <w:b/>
                <w:bCs/>
                <w:sz w:val="22"/>
                <w:szCs w:val="22"/>
                <w:lang w:eastAsia="en-US"/>
              </w:rPr>
            </w:pPr>
          </w:p>
        </w:tc>
        <w:tc>
          <w:tcPr>
            <w:tcW w:w="9065" w:type="dxa"/>
          </w:tcPr>
          <w:p w:rsidR="004F572E" w:rsidRPr="00AE3584" w:rsidRDefault="004F572E" w:rsidP="00AE3584">
            <w:pPr>
              <w:autoSpaceDE w:val="0"/>
              <w:autoSpaceDN w:val="0"/>
              <w:adjustRightInd w:val="0"/>
              <w:rPr>
                <w:sz w:val="22"/>
                <w:szCs w:val="22"/>
                <w:lang w:eastAsia="en-US"/>
              </w:rPr>
            </w:pPr>
            <w:r w:rsidRPr="00AE3584">
              <w:rPr>
                <w:sz w:val="22"/>
                <w:szCs w:val="22"/>
                <w:lang w:eastAsia="en-US"/>
              </w:rPr>
              <w:t xml:space="preserve">2.3. intradermic*)                                                      </w:t>
            </w:r>
          </w:p>
        </w:tc>
      </w:tr>
      <w:tr w:rsidR="004F572E" w:rsidRPr="004B3AFD" w:rsidTr="00AE3584">
        <w:trPr>
          <w:trHeight w:val="225"/>
        </w:trPr>
        <w:tc>
          <w:tcPr>
            <w:tcW w:w="682" w:type="dxa"/>
          </w:tcPr>
          <w:p w:rsidR="004F572E" w:rsidRPr="00AE3584" w:rsidRDefault="004F572E" w:rsidP="00AE3584">
            <w:pPr>
              <w:autoSpaceDE w:val="0"/>
              <w:autoSpaceDN w:val="0"/>
              <w:adjustRightInd w:val="0"/>
              <w:jc w:val="center"/>
              <w:rPr>
                <w:b/>
                <w:bCs/>
                <w:sz w:val="22"/>
                <w:szCs w:val="22"/>
                <w:lang w:eastAsia="en-US"/>
              </w:rPr>
            </w:pPr>
          </w:p>
        </w:tc>
        <w:tc>
          <w:tcPr>
            <w:tcW w:w="9065" w:type="dxa"/>
          </w:tcPr>
          <w:p w:rsidR="004F572E" w:rsidRPr="00AE3584" w:rsidRDefault="004F572E" w:rsidP="00AE3584">
            <w:pPr>
              <w:autoSpaceDE w:val="0"/>
              <w:autoSpaceDN w:val="0"/>
              <w:adjustRightInd w:val="0"/>
              <w:rPr>
                <w:sz w:val="22"/>
                <w:szCs w:val="22"/>
                <w:lang w:eastAsia="en-US"/>
              </w:rPr>
            </w:pPr>
            <w:r w:rsidRPr="00AE3584">
              <w:rPr>
                <w:sz w:val="22"/>
                <w:szCs w:val="22"/>
                <w:lang w:eastAsia="en-US"/>
              </w:rPr>
              <w:t xml:space="preserve">2.4. oral                                                               </w:t>
            </w:r>
          </w:p>
        </w:tc>
      </w:tr>
      <w:tr w:rsidR="004F572E" w:rsidRPr="004B3AFD" w:rsidTr="00AE3584">
        <w:trPr>
          <w:trHeight w:val="225"/>
        </w:trPr>
        <w:tc>
          <w:tcPr>
            <w:tcW w:w="682" w:type="dxa"/>
          </w:tcPr>
          <w:p w:rsidR="004F572E" w:rsidRPr="00AE3584" w:rsidRDefault="004F572E" w:rsidP="00AE3584">
            <w:pPr>
              <w:autoSpaceDE w:val="0"/>
              <w:autoSpaceDN w:val="0"/>
              <w:adjustRightInd w:val="0"/>
              <w:jc w:val="center"/>
              <w:rPr>
                <w:b/>
                <w:bCs/>
                <w:sz w:val="22"/>
                <w:szCs w:val="22"/>
                <w:lang w:eastAsia="en-US"/>
              </w:rPr>
            </w:pPr>
          </w:p>
        </w:tc>
        <w:tc>
          <w:tcPr>
            <w:tcW w:w="9065" w:type="dxa"/>
          </w:tcPr>
          <w:p w:rsidR="004F572E" w:rsidRPr="00AE3584" w:rsidRDefault="004F572E" w:rsidP="00AE3584">
            <w:pPr>
              <w:autoSpaceDE w:val="0"/>
              <w:autoSpaceDN w:val="0"/>
              <w:adjustRightInd w:val="0"/>
              <w:rPr>
                <w:sz w:val="22"/>
                <w:szCs w:val="22"/>
                <w:lang w:eastAsia="en-US"/>
              </w:rPr>
            </w:pPr>
            <w:r w:rsidRPr="00AE3584">
              <w:rPr>
                <w:sz w:val="22"/>
                <w:szCs w:val="22"/>
                <w:lang w:eastAsia="en-US"/>
              </w:rPr>
              <w:t xml:space="preserve">2.5. pe mucoase                                                         </w:t>
            </w:r>
          </w:p>
        </w:tc>
      </w:tr>
      <w:tr w:rsidR="004F572E" w:rsidRPr="004B3AFD" w:rsidTr="00AE3584">
        <w:trPr>
          <w:trHeight w:val="225"/>
        </w:trPr>
        <w:tc>
          <w:tcPr>
            <w:tcW w:w="682" w:type="dxa"/>
          </w:tcPr>
          <w:p w:rsidR="004F572E" w:rsidRPr="00AE3584" w:rsidRDefault="004F572E" w:rsidP="00AE3584">
            <w:pPr>
              <w:autoSpaceDE w:val="0"/>
              <w:autoSpaceDN w:val="0"/>
              <w:adjustRightInd w:val="0"/>
              <w:jc w:val="center"/>
              <w:rPr>
                <w:b/>
                <w:bCs/>
                <w:sz w:val="22"/>
                <w:szCs w:val="22"/>
                <w:lang w:eastAsia="en-US"/>
              </w:rPr>
            </w:pPr>
          </w:p>
        </w:tc>
        <w:tc>
          <w:tcPr>
            <w:tcW w:w="9065" w:type="dxa"/>
          </w:tcPr>
          <w:p w:rsidR="004F572E" w:rsidRPr="00AE3584" w:rsidRDefault="004F572E" w:rsidP="00AE3584">
            <w:pPr>
              <w:autoSpaceDE w:val="0"/>
              <w:autoSpaceDN w:val="0"/>
              <w:adjustRightInd w:val="0"/>
              <w:rPr>
                <w:sz w:val="22"/>
                <w:szCs w:val="22"/>
                <w:lang w:eastAsia="en-US"/>
              </w:rPr>
            </w:pPr>
            <w:r w:rsidRPr="00AE3584">
              <w:rPr>
                <w:sz w:val="22"/>
                <w:szCs w:val="22"/>
                <w:lang w:eastAsia="en-US"/>
              </w:rPr>
              <w:t xml:space="preserve">*) În afara injecţiilor şi perfuziilor cu produse de origine umană.     </w:t>
            </w:r>
          </w:p>
        </w:tc>
      </w:tr>
      <w:tr w:rsidR="004F572E" w:rsidRPr="004B3AFD" w:rsidTr="00AE3584">
        <w:trPr>
          <w:trHeight w:val="225"/>
        </w:trPr>
        <w:tc>
          <w:tcPr>
            <w:tcW w:w="682" w:type="dxa"/>
          </w:tcPr>
          <w:p w:rsidR="004F572E" w:rsidRPr="00AE3584" w:rsidRDefault="004F572E" w:rsidP="00AE3584">
            <w:pPr>
              <w:autoSpaceDE w:val="0"/>
              <w:autoSpaceDN w:val="0"/>
              <w:adjustRightInd w:val="0"/>
              <w:jc w:val="center"/>
              <w:rPr>
                <w:b/>
                <w:bCs/>
                <w:sz w:val="22"/>
                <w:szCs w:val="22"/>
                <w:lang w:eastAsia="en-US"/>
              </w:rPr>
            </w:pPr>
            <w:r w:rsidRPr="00AE3584">
              <w:rPr>
                <w:b/>
                <w:bCs/>
                <w:sz w:val="22"/>
                <w:szCs w:val="22"/>
                <w:lang w:eastAsia="en-US"/>
              </w:rPr>
              <w:t>3.</w:t>
            </w:r>
          </w:p>
        </w:tc>
        <w:tc>
          <w:tcPr>
            <w:tcW w:w="9065" w:type="dxa"/>
          </w:tcPr>
          <w:p w:rsidR="004F572E" w:rsidRPr="00AE3584" w:rsidRDefault="004F572E" w:rsidP="00AE3584">
            <w:pPr>
              <w:autoSpaceDE w:val="0"/>
              <w:autoSpaceDN w:val="0"/>
              <w:adjustRightInd w:val="0"/>
              <w:rPr>
                <w:sz w:val="22"/>
                <w:szCs w:val="22"/>
                <w:lang w:eastAsia="en-US"/>
              </w:rPr>
            </w:pPr>
            <w:r w:rsidRPr="00AE3584">
              <w:rPr>
                <w:sz w:val="22"/>
                <w:szCs w:val="22"/>
                <w:lang w:eastAsia="en-US"/>
              </w:rPr>
              <w:t xml:space="preserve">Administrarea medicamentelor intravenos, cu respectarea legislației în vigoare *)  </w:t>
            </w:r>
            <w:r w:rsidRPr="00AE3584">
              <w:rPr>
                <w:strike/>
                <w:sz w:val="22"/>
                <w:szCs w:val="22"/>
                <w:lang w:eastAsia="en-US"/>
              </w:rPr>
              <w:t xml:space="preserve"> </w:t>
            </w:r>
          </w:p>
        </w:tc>
      </w:tr>
      <w:tr w:rsidR="004F572E" w:rsidRPr="004B3AFD" w:rsidTr="00AE3584">
        <w:trPr>
          <w:trHeight w:val="225"/>
        </w:trPr>
        <w:tc>
          <w:tcPr>
            <w:tcW w:w="682" w:type="dxa"/>
          </w:tcPr>
          <w:p w:rsidR="004F572E" w:rsidRPr="00AE3584" w:rsidRDefault="004F572E" w:rsidP="00AE3584">
            <w:pPr>
              <w:autoSpaceDE w:val="0"/>
              <w:autoSpaceDN w:val="0"/>
              <w:adjustRightInd w:val="0"/>
              <w:jc w:val="center"/>
              <w:rPr>
                <w:b/>
                <w:bCs/>
                <w:sz w:val="22"/>
                <w:szCs w:val="22"/>
                <w:lang w:eastAsia="en-US"/>
              </w:rPr>
            </w:pPr>
          </w:p>
        </w:tc>
        <w:tc>
          <w:tcPr>
            <w:tcW w:w="9065" w:type="dxa"/>
          </w:tcPr>
          <w:p w:rsidR="004F572E" w:rsidRPr="00AE3584" w:rsidRDefault="004F572E" w:rsidP="00AE3584">
            <w:pPr>
              <w:autoSpaceDE w:val="0"/>
              <w:autoSpaceDN w:val="0"/>
              <w:adjustRightInd w:val="0"/>
              <w:rPr>
                <w:b/>
                <w:bCs/>
                <w:sz w:val="22"/>
                <w:szCs w:val="22"/>
                <w:lang w:eastAsia="en-US"/>
              </w:rPr>
            </w:pPr>
            <w:r w:rsidRPr="00AE3584">
              <w:rPr>
                <w:sz w:val="22"/>
                <w:szCs w:val="22"/>
                <w:lang w:eastAsia="en-US"/>
              </w:rPr>
              <w:t xml:space="preserve">*) În afara injecţiilor şi perfuziilor cu produse de origine umană.     </w:t>
            </w:r>
          </w:p>
        </w:tc>
      </w:tr>
      <w:tr w:rsidR="004F572E" w:rsidRPr="004B3AFD" w:rsidTr="00AE3584">
        <w:trPr>
          <w:trHeight w:val="401"/>
        </w:trPr>
        <w:tc>
          <w:tcPr>
            <w:tcW w:w="682" w:type="dxa"/>
          </w:tcPr>
          <w:p w:rsidR="004F572E" w:rsidRPr="00AE3584" w:rsidRDefault="004F572E" w:rsidP="00AE3584">
            <w:pPr>
              <w:autoSpaceDE w:val="0"/>
              <w:autoSpaceDN w:val="0"/>
              <w:adjustRightInd w:val="0"/>
              <w:jc w:val="center"/>
              <w:rPr>
                <w:b/>
                <w:bCs/>
                <w:sz w:val="22"/>
                <w:szCs w:val="22"/>
                <w:lang w:eastAsia="en-US"/>
              </w:rPr>
            </w:pPr>
            <w:r w:rsidRPr="00AE3584">
              <w:rPr>
                <w:b/>
                <w:bCs/>
                <w:sz w:val="22"/>
                <w:szCs w:val="22"/>
                <w:lang w:eastAsia="en-US"/>
              </w:rPr>
              <w:t>4.</w:t>
            </w:r>
          </w:p>
        </w:tc>
        <w:tc>
          <w:tcPr>
            <w:tcW w:w="9065" w:type="dxa"/>
          </w:tcPr>
          <w:p w:rsidR="004F572E" w:rsidRPr="00AE3584" w:rsidRDefault="004F572E" w:rsidP="00AE3584">
            <w:pPr>
              <w:autoSpaceDE w:val="0"/>
              <w:autoSpaceDN w:val="0"/>
              <w:adjustRightInd w:val="0"/>
              <w:rPr>
                <w:sz w:val="22"/>
                <w:szCs w:val="22"/>
                <w:lang w:eastAsia="en-US"/>
              </w:rPr>
            </w:pPr>
            <w:r w:rsidRPr="00AE3584">
              <w:rPr>
                <w:sz w:val="22"/>
                <w:szCs w:val="22"/>
                <w:lang w:eastAsia="en-US"/>
              </w:rPr>
              <w:t xml:space="preserve">Sondaj vezical, îngrijirea sondei urinare şi administrarea  medicamentelor intravezical pe sondă vezicală***)                       </w:t>
            </w:r>
          </w:p>
        </w:tc>
      </w:tr>
      <w:tr w:rsidR="004F572E" w:rsidRPr="004B3AFD" w:rsidTr="00AE3584">
        <w:trPr>
          <w:trHeight w:val="614"/>
        </w:trPr>
        <w:tc>
          <w:tcPr>
            <w:tcW w:w="682" w:type="dxa"/>
          </w:tcPr>
          <w:p w:rsidR="004F572E" w:rsidRPr="00AE3584" w:rsidRDefault="004F572E" w:rsidP="00AE3584">
            <w:pPr>
              <w:autoSpaceDE w:val="0"/>
              <w:autoSpaceDN w:val="0"/>
              <w:adjustRightInd w:val="0"/>
              <w:jc w:val="center"/>
              <w:rPr>
                <w:b/>
                <w:bCs/>
                <w:sz w:val="22"/>
                <w:szCs w:val="22"/>
                <w:lang w:eastAsia="en-US"/>
              </w:rPr>
            </w:pPr>
          </w:p>
        </w:tc>
        <w:tc>
          <w:tcPr>
            <w:tcW w:w="9065" w:type="dxa"/>
          </w:tcPr>
          <w:p w:rsidR="004F572E" w:rsidRPr="00AE3584" w:rsidRDefault="004F572E" w:rsidP="00AE3584">
            <w:pPr>
              <w:autoSpaceDE w:val="0"/>
              <w:autoSpaceDN w:val="0"/>
              <w:adjustRightInd w:val="0"/>
              <w:rPr>
                <w:sz w:val="22"/>
                <w:szCs w:val="22"/>
                <w:lang w:eastAsia="en-US"/>
              </w:rPr>
            </w:pPr>
            <w:r w:rsidRPr="00AE3584">
              <w:rPr>
                <w:sz w:val="22"/>
                <w:szCs w:val="22"/>
                <w:lang w:eastAsia="en-US"/>
              </w:rPr>
              <w:t>***) la bărbaţi se efectuează de către medicul care îşi desfăşoară  activitatea într-o</w:t>
            </w:r>
          </w:p>
          <w:p w:rsidR="004F572E" w:rsidRPr="00AE3584" w:rsidRDefault="004F572E" w:rsidP="00AE3584">
            <w:pPr>
              <w:autoSpaceDE w:val="0"/>
              <w:autoSpaceDN w:val="0"/>
              <w:adjustRightInd w:val="0"/>
              <w:rPr>
                <w:b/>
                <w:bCs/>
                <w:sz w:val="22"/>
                <w:szCs w:val="22"/>
                <w:lang w:eastAsia="en-US"/>
              </w:rPr>
            </w:pPr>
            <w:r w:rsidRPr="00AE3584">
              <w:rPr>
                <w:sz w:val="22"/>
                <w:szCs w:val="22"/>
                <w:lang w:eastAsia="en-US"/>
              </w:rPr>
              <w:t xml:space="preserve">formă legală la furnizorul de îngrijiri medicale la  domiciliu                                                       </w:t>
            </w:r>
          </w:p>
        </w:tc>
      </w:tr>
      <w:tr w:rsidR="004F572E" w:rsidRPr="004B3AFD" w:rsidTr="00AE3584">
        <w:trPr>
          <w:trHeight w:val="401"/>
        </w:trPr>
        <w:tc>
          <w:tcPr>
            <w:tcW w:w="682" w:type="dxa"/>
          </w:tcPr>
          <w:p w:rsidR="004F572E" w:rsidRPr="00AE3584" w:rsidRDefault="004F572E" w:rsidP="00AE3584">
            <w:pPr>
              <w:autoSpaceDE w:val="0"/>
              <w:autoSpaceDN w:val="0"/>
              <w:adjustRightInd w:val="0"/>
              <w:jc w:val="center"/>
              <w:rPr>
                <w:b/>
                <w:bCs/>
                <w:sz w:val="22"/>
                <w:szCs w:val="22"/>
                <w:lang w:eastAsia="en-US"/>
              </w:rPr>
            </w:pPr>
            <w:r w:rsidRPr="00AE3584">
              <w:rPr>
                <w:b/>
                <w:bCs/>
                <w:sz w:val="22"/>
                <w:szCs w:val="22"/>
                <w:lang w:eastAsia="en-US"/>
              </w:rPr>
              <w:t>5.</w:t>
            </w:r>
          </w:p>
        </w:tc>
        <w:tc>
          <w:tcPr>
            <w:tcW w:w="9065" w:type="dxa"/>
          </w:tcPr>
          <w:p w:rsidR="004F572E" w:rsidRPr="00AE3584" w:rsidRDefault="004F572E" w:rsidP="00AE3584">
            <w:pPr>
              <w:autoSpaceDE w:val="0"/>
              <w:autoSpaceDN w:val="0"/>
              <w:adjustRightInd w:val="0"/>
              <w:rPr>
                <w:b/>
                <w:bCs/>
                <w:sz w:val="22"/>
                <w:szCs w:val="22"/>
                <w:lang w:eastAsia="en-US"/>
              </w:rPr>
            </w:pPr>
            <w:r w:rsidRPr="00AE3584">
              <w:rPr>
                <w:sz w:val="22"/>
                <w:szCs w:val="22"/>
                <w:lang w:eastAsia="en-US"/>
              </w:rPr>
              <w:t xml:space="preserve">Administrarea medicamentelor prin perfuzie endovenoasă, cu respectarea legislației în vigoare *) </w:t>
            </w:r>
          </w:p>
        </w:tc>
      </w:tr>
      <w:tr w:rsidR="004F572E" w:rsidRPr="004B3AFD" w:rsidTr="00AE3584">
        <w:trPr>
          <w:trHeight w:val="238"/>
        </w:trPr>
        <w:tc>
          <w:tcPr>
            <w:tcW w:w="682" w:type="dxa"/>
          </w:tcPr>
          <w:p w:rsidR="004F572E" w:rsidRPr="00AE3584" w:rsidRDefault="004F572E" w:rsidP="00AE3584">
            <w:pPr>
              <w:autoSpaceDE w:val="0"/>
              <w:autoSpaceDN w:val="0"/>
              <w:adjustRightInd w:val="0"/>
              <w:jc w:val="center"/>
              <w:rPr>
                <w:b/>
                <w:bCs/>
                <w:sz w:val="22"/>
                <w:szCs w:val="22"/>
                <w:lang w:eastAsia="en-US"/>
              </w:rPr>
            </w:pPr>
          </w:p>
        </w:tc>
        <w:tc>
          <w:tcPr>
            <w:tcW w:w="9065" w:type="dxa"/>
          </w:tcPr>
          <w:p w:rsidR="004F572E" w:rsidRPr="00AE3584" w:rsidRDefault="004F572E" w:rsidP="00AE3584">
            <w:pPr>
              <w:autoSpaceDE w:val="0"/>
              <w:autoSpaceDN w:val="0"/>
              <w:adjustRightInd w:val="0"/>
              <w:rPr>
                <w:b/>
                <w:bCs/>
                <w:sz w:val="22"/>
                <w:szCs w:val="22"/>
                <w:lang w:eastAsia="en-US"/>
              </w:rPr>
            </w:pPr>
            <w:r w:rsidRPr="00AE3584">
              <w:rPr>
                <w:sz w:val="22"/>
                <w:szCs w:val="22"/>
                <w:lang w:eastAsia="en-US"/>
              </w:rPr>
              <w:t xml:space="preserve">*) În afara injecţiilor şi perfuziilor cu produse de origine umană.     </w:t>
            </w:r>
          </w:p>
        </w:tc>
      </w:tr>
      <w:tr w:rsidR="004F572E" w:rsidRPr="004B3AFD" w:rsidTr="00AE3584">
        <w:trPr>
          <w:trHeight w:val="413"/>
        </w:trPr>
        <w:tc>
          <w:tcPr>
            <w:tcW w:w="682" w:type="dxa"/>
          </w:tcPr>
          <w:p w:rsidR="004F572E" w:rsidRPr="00AE3584" w:rsidRDefault="004F572E" w:rsidP="00AE3584">
            <w:pPr>
              <w:autoSpaceDE w:val="0"/>
              <w:autoSpaceDN w:val="0"/>
              <w:adjustRightInd w:val="0"/>
              <w:jc w:val="center"/>
              <w:rPr>
                <w:b/>
                <w:bCs/>
                <w:sz w:val="22"/>
                <w:szCs w:val="22"/>
                <w:lang w:eastAsia="en-US"/>
              </w:rPr>
            </w:pPr>
            <w:r w:rsidRPr="00AE3584">
              <w:rPr>
                <w:b/>
                <w:bCs/>
                <w:sz w:val="22"/>
                <w:szCs w:val="22"/>
                <w:lang w:eastAsia="en-US"/>
              </w:rPr>
              <w:t>6.</w:t>
            </w:r>
          </w:p>
        </w:tc>
        <w:tc>
          <w:tcPr>
            <w:tcW w:w="9065" w:type="dxa"/>
          </w:tcPr>
          <w:p w:rsidR="004F572E" w:rsidRPr="00AE3584" w:rsidRDefault="004F572E" w:rsidP="00AE3584">
            <w:pPr>
              <w:autoSpaceDE w:val="0"/>
              <w:autoSpaceDN w:val="0"/>
              <w:adjustRightInd w:val="0"/>
              <w:rPr>
                <w:sz w:val="22"/>
                <w:szCs w:val="22"/>
                <w:lang w:eastAsia="en-US"/>
              </w:rPr>
            </w:pPr>
            <w:r w:rsidRPr="00AE3584">
              <w:rPr>
                <w:sz w:val="22"/>
                <w:szCs w:val="22"/>
                <w:lang w:eastAsia="en-US"/>
              </w:rPr>
              <w:t xml:space="preserve"> Alimentarea artificială pe gastrostomă/sondă gastrică şi educarea       </w:t>
            </w:r>
          </w:p>
          <w:p w:rsidR="004F572E" w:rsidRPr="00AE3584" w:rsidRDefault="004F572E" w:rsidP="00AE3584">
            <w:pPr>
              <w:autoSpaceDE w:val="0"/>
              <w:autoSpaceDN w:val="0"/>
              <w:adjustRightInd w:val="0"/>
              <w:rPr>
                <w:sz w:val="22"/>
                <w:szCs w:val="22"/>
                <w:lang w:eastAsia="en-US"/>
              </w:rPr>
            </w:pPr>
            <w:r w:rsidRPr="00AE3584">
              <w:rPr>
                <w:sz w:val="22"/>
                <w:szCs w:val="22"/>
                <w:lang w:eastAsia="en-US"/>
              </w:rPr>
              <w:t xml:space="preserve">asiguratului/aparţinătorilor                                            </w:t>
            </w:r>
          </w:p>
        </w:tc>
      </w:tr>
      <w:tr w:rsidR="004F572E" w:rsidRPr="004B3AFD" w:rsidTr="00AE3584">
        <w:trPr>
          <w:trHeight w:val="401"/>
        </w:trPr>
        <w:tc>
          <w:tcPr>
            <w:tcW w:w="682" w:type="dxa"/>
          </w:tcPr>
          <w:p w:rsidR="004F572E" w:rsidRPr="00AE3584" w:rsidRDefault="004F572E" w:rsidP="00AE3584">
            <w:pPr>
              <w:autoSpaceDE w:val="0"/>
              <w:autoSpaceDN w:val="0"/>
              <w:adjustRightInd w:val="0"/>
              <w:jc w:val="center"/>
              <w:rPr>
                <w:b/>
                <w:bCs/>
                <w:sz w:val="22"/>
                <w:szCs w:val="22"/>
                <w:lang w:eastAsia="en-US"/>
              </w:rPr>
            </w:pPr>
            <w:r w:rsidRPr="00AE3584">
              <w:rPr>
                <w:b/>
                <w:bCs/>
                <w:sz w:val="22"/>
                <w:szCs w:val="22"/>
                <w:lang w:eastAsia="en-US"/>
              </w:rPr>
              <w:t>7.</w:t>
            </w:r>
          </w:p>
        </w:tc>
        <w:tc>
          <w:tcPr>
            <w:tcW w:w="9065" w:type="dxa"/>
          </w:tcPr>
          <w:p w:rsidR="004F572E" w:rsidRPr="00AE3584" w:rsidRDefault="004F572E" w:rsidP="00AE3584">
            <w:pPr>
              <w:autoSpaceDE w:val="0"/>
              <w:autoSpaceDN w:val="0"/>
              <w:adjustRightInd w:val="0"/>
              <w:rPr>
                <w:sz w:val="22"/>
                <w:szCs w:val="22"/>
                <w:lang w:eastAsia="en-US"/>
              </w:rPr>
            </w:pPr>
            <w:r w:rsidRPr="00AE3584">
              <w:rPr>
                <w:sz w:val="22"/>
                <w:szCs w:val="22"/>
                <w:lang w:eastAsia="en-US"/>
              </w:rPr>
              <w:t>Alimentarea pasivă, pentru bolnavii cu tulburări de deglutiţie, inclusiv</w:t>
            </w:r>
          </w:p>
          <w:p w:rsidR="004F572E" w:rsidRPr="00AE3584" w:rsidRDefault="004F572E" w:rsidP="00AE3584">
            <w:pPr>
              <w:autoSpaceDE w:val="0"/>
              <w:autoSpaceDN w:val="0"/>
              <w:adjustRightInd w:val="0"/>
              <w:rPr>
                <w:sz w:val="22"/>
                <w:szCs w:val="22"/>
                <w:lang w:eastAsia="en-US"/>
              </w:rPr>
            </w:pPr>
            <w:r w:rsidRPr="00AE3584">
              <w:rPr>
                <w:sz w:val="22"/>
                <w:szCs w:val="22"/>
                <w:lang w:eastAsia="en-US"/>
              </w:rPr>
              <w:t xml:space="preserve">instruirea asiguratului/aparţinătorului                                 </w:t>
            </w:r>
          </w:p>
        </w:tc>
      </w:tr>
      <w:tr w:rsidR="004F572E" w:rsidRPr="004B3AFD" w:rsidTr="00AE3584">
        <w:trPr>
          <w:trHeight w:val="225"/>
        </w:trPr>
        <w:tc>
          <w:tcPr>
            <w:tcW w:w="682" w:type="dxa"/>
          </w:tcPr>
          <w:p w:rsidR="004F572E" w:rsidRPr="00AE3584" w:rsidRDefault="004F572E" w:rsidP="00AE3584">
            <w:pPr>
              <w:autoSpaceDE w:val="0"/>
              <w:autoSpaceDN w:val="0"/>
              <w:adjustRightInd w:val="0"/>
              <w:jc w:val="center"/>
              <w:rPr>
                <w:b/>
                <w:bCs/>
                <w:sz w:val="22"/>
                <w:szCs w:val="22"/>
                <w:lang w:eastAsia="en-US"/>
              </w:rPr>
            </w:pPr>
            <w:r w:rsidRPr="00AE3584">
              <w:rPr>
                <w:b/>
                <w:bCs/>
                <w:sz w:val="22"/>
                <w:szCs w:val="22"/>
                <w:lang w:eastAsia="en-US"/>
              </w:rPr>
              <w:t>8.</w:t>
            </w:r>
          </w:p>
        </w:tc>
        <w:tc>
          <w:tcPr>
            <w:tcW w:w="9065" w:type="dxa"/>
          </w:tcPr>
          <w:p w:rsidR="004F572E" w:rsidRPr="00AE3584" w:rsidRDefault="004F572E" w:rsidP="00AE3584">
            <w:pPr>
              <w:autoSpaceDE w:val="0"/>
              <w:autoSpaceDN w:val="0"/>
              <w:adjustRightInd w:val="0"/>
              <w:rPr>
                <w:sz w:val="22"/>
                <w:szCs w:val="22"/>
                <w:lang w:eastAsia="en-US"/>
              </w:rPr>
            </w:pPr>
            <w:r w:rsidRPr="00AE3584">
              <w:rPr>
                <w:sz w:val="22"/>
                <w:szCs w:val="22"/>
                <w:lang w:eastAsia="en-US"/>
              </w:rPr>
              <w:t xml:space="preserve">Clismă cu scop evacuator                                                </w:t>
            </w:r>
          </w:p>
        </w:tc>
      </w:tr>
      <w:tr w:rsidR="004F572E" w:rsidRPr="004B3AFD" w:rsidTr="00AE3584">
        <w:trPr>
          <w:trHeight w:val="225"/>
        </w:trPr>
        <w:tc>
          <w:tcPr>
            <w:tcW w:w="682" w:type="dxa"/>
          </w:tcPr>
          <w:p w:rsidR="004F572E" w:rsidRPr="00AE3584" w:rsidRDefault="004F572E" w:rsidP="00AE3584">
            <w:pPr>
              <w:autoSpaceDE w:val="0"/>
              <w:autoSpaceDN w:val="0"/>
              <w:adjustRightInd w:val="0"/>
              <w:jc w:val="center"/>
              <w:rPr>
                <w:b/>
                <w:bCs/>
                <w:sz w:val="22"/>
                <w:szCs w:val="22"/>
                <w:lang w:eastAsia="en-US"/>
              </w:rPr>
            </w:pPr>
            <w:r w:rsidRPr="00AE3584">
              <w:rPr>
                <w:b/>
                <w:bCs/>
                <w:sz w:val="22"/>
                <w:szCs w:val="22"/>
                <w:lang w:eastAsia="en-US"/>
              </w:rPr>
              <w:t>9.</w:t>
            </w:r>
          </w:p>
        </w:tc>
        <w:tc>
          <w:tcPr>
            <w:tcW w:w="9065" w:type="dxa"/>
          </w:tcPr>
          <w:p w:rsidR="004F572E" w:rsidRPr="00AE3584" w:rsidRDefault="004F572E" w:rsidP="00AE3584">
            <w:pPr>
              <w:autoSpaceDE w:val="0"/>
              <w:autoSpaceDN w:val="0"/>
              <w:adjustRightInd w:val="0"/>
              <w:rPr>
                <w:sz w:val="22"/>
                <w:szCs w:val="22"/>
                <w:lang w:eastAsia="en-US"/>
              </w:rPr>
            </w:pPr>
            <w:r w:rsidRPr="00AE3584">
              <w:rPr>
                <w:sz w:val="22"/>
                <w:szCs w:val="22"/>
                <w:lang w:eastAsia="en-US"/>
              </w:rPr>
              <w:t xml:space="preserve">Spălătură vaginală în cazuri de deficit motor                           </w:t>
            </w:r>
          </w:p>
        </w:tc>
      </w:tr>
      <w:tr w:rsidR="004F572E" w:rsidRPr="004B3AFD" w:rsidTr="00AE3584">
        <w:trPr>
          <w:trHeight w:val="614"/>
        </w:trPr>
        <w:tc>
          <w:tcPr>
            <w:tcW w:w="682" w:type="dxa"/>
          </w:tcPr>
          <w:p w:rsidR="004F572E" w:rsidRPr="00AE3584" w:rsidRDefault="004F572E" w:rsidP="00AE3584">
            <w:pPr>
              <w:autoSpaceDE w:val="0"/>
              <w:autoSpaceDN w:val="0"/>
              <w:adjustRightInd w:val="0"/>
              <w:jc w:val="center"/>
              <w:rPr>
                <w:b/>
                <w:bCs/>
                <w:sz w:val="22"/>
                <w:szCs w:val="22"/>
                <w:lang w:eastAsia="en-US"/>
              </w:rPr>
            </w:pPr>
            <w:r w:rsidRPr="00AE3584">
              <w:rPr>
                <w:b/>
                <w:bCs/>
                <w:sz w:val="22"/>
                <w:szCs w:val="22"/>
                <w:lang w:eastAsia="en-US"/>
              </w:rPr>
              <w:t>10.</w:t>
            </w:r>
          </w:p>
        </w:tc>
        <w:tc>
          <w:tcPr>
            <w:tcW w:w="9065" w:type="dxa"/>
          </w:tcPr>
          <w:p w:rsidR="004F572E" w:rsidRPr="00AE3584" w:rsidRDefault="004F572E" w:rsidP="00AE3584">
            <w:pPr>
              <w:autoSpaceDE w:val="0"/>
              <w:autoSpaceDN w:val="0"/>
              <w:adjustRightInd w:val="0"/>
              <w:rPr>
                <w:sz w:val="22"/>
                <w:szCs w:val="22"/>
                <w:lang w:eastAsia="en-US"/>
              </w:rPr>
            </w:pPr>
            <w:r w:rsidRPr="00AE3584">
              <w:rPr>
                <w:sz w:val="22"/>
                <w:szCs w:val="22"/>
                <w:lang w:eastAsia="en-US"/>
              </w:rPr>
              <w:t xml:space="preserve">Manevre terapeutice pentru evitarea complicaţiilor vasculare ale        </w:t>
            </w:r>
          </w:p>
          <w:p w:rsidR="004F572E" w:rsidRPr="00AE3584" w:rsidRDefault="004F572E" w:rsidP="00AE3584">
            <w:pPr>
              <w:autoSpaceDE w:val="0"/>
              <w:autoSpaceDN w:val="0"/>
              <w:adjustRightInd w:val="0"/>
              <w:rPr>
                <w:sz w:val="22"/>
                <w:szCs w:val="22"/>
                <w:lang w:eastAsia="en-US"/>
              </w:rPr>
            </w:pPr>
            <w:r w:rsidRPr="00AE3584">
              <w:rPr>
                <w:sz w:val="22"/>
                <w:szCs w:val="22"/>
                <w:lang w:eastAsia="en-US"/>
              </w:rPr>
              <w:t>membrelor inferioare/escarelor de decubit: mobilizare, masaj, aplicaţii</w:t>
            </w:r>
          </w:p>
          <w:p w:rsidR="004F572E" w:rsidRPr="00AE3584" w:rsidRDefault="004F572E" w:rsidP="00AE3584">
            <w:pPr>
              <w:autoSpaceDE w:val="0"/>
              <w:autoSpaceDN w:val="0"/>
              <w:adjustRightInd w:val="0"/>
              <w:rPr>
                <w:sz w:val="22"/>
                <w:szCs w:val="22"/>
                <w:lang w:eastAsia="en-US"/>
              </w:rPr>
            </w:pPr>
            <w:r w:rsidRPr="00AE3584">
              <w:rPr>
                <w:sz w:val="22"/>
                <w:szCs w:val="22"/>
                <w:lang w:eastAsia="en-US"/>
              </w:rPr>
              <w:t xml:space="preserve">medicamentoase, utilizarea colacilor de cauciuc şi a rulourilor         </w:t>
            </w:r>
          </w:p>
        </w:tc>
      </w:tr>
      <w:tr w:rsidR="004F572E" w:rsidRPr="004B3AFD" w:rsidTr="00AE3584">
        <w:trPr>
          <w:trHeight w:val="401"/>
        </w:trPr>
        <w:tc>
          <w:tcPr>
            <w:tcW w:w="682" w:type="dxa"/>
          </w:tcPr>
          <w:p w:rsidR="004F572E" w:rsidRPr="00AE3584" w:rsidRDefault="004F572E" w:rsidP="00AE3584">
            <w:pPr>
              <w:autoSpaceDE w:val="0"/>
              <w:autoSpaceDN w:val="0"/>
              <w:adjustRightInd w:val="0"/>
              <w:jc w:val="center"/>
              <w:rPr>
                <w:b/>
                <w:bCs/>
                <w:sz w:val="22"/>
                <w:szCs w:val="22"/>
                <w:lang w:eastAsia="en-US"/>
              </w:rPr>
            </w:pPr>
            <w:r w:rsidRPr="00AE3584">
              <w:rPr>
                <w:b/>
                <w:bCs/>
                <w:sz w:val="22"/>
                <w:szCs w:val="22"/>
                <w:lang w:eastAsia="en-US"/>
              </w:rPr>
              <w:t>11.</w:t>
            </w:r>
          </w:p>
        </w:tc>
        <w:tc>
          <w:tcPr>
            <w:tcW w:w="9065" w:type="dxa"/>
          </w:tcPr>
          <w:p w:rsidR="004F572E" w:rsidRPr="00AE3584" w:rsidRDefault="004F572E" w:rsidP="00AE3584">
            <w:pPr>
              <w:autoSpaceDE w:val="0"/>
              <w:autoSpaceDN w:val="0"/>
              <w:adjustRightInd w:val="0"/>
              <w:rPr>
                <w:sz w:val="22"/>
                <w:szCs w:val="22"/>
                <w:lang w:eastAsia="en-US"/>
              </w:rPr>
            </w:pPr>
            <w:r w:rsidRPr="00AE3584">
              <w:rPr>
                <w:sz w:val="22"/>
                <w:szCs w:val="22"/>
                <w:lang w:eastAsia="en-US"/>
              </w:rPr>
              <w:t>Manevre terapeutice pentru evitarea complicaţiilor pulmonare: posturi de</w:t>
            </w:r>
          </w:p>
          <w:p w:rsidR="004F572E" w:rsidRPr="00AE3584" w:rsidRDefault="004F572E" w:rsidP="00AE3584">
            <w:pPr>
              <w:autoSpaceDE w:val="0"/>
              <w:autoSpaceDN w:val="0"/>
              <w:adjustRightInd w:val="0"/>
              <w:rPr>
                <w:sz w:val="22"/>
                <w:szCs w:val="22"/>
                <w:lang w:eastAsia="en-US"/>
              </w:rPr>
            </w:pPr>
            <w:r w:rsidRPr="00AE3584">
              <w:rPr>
                <w:sz w:val="22"/>
                <w:szCs w:val="22"/>
                <w:lang w:eastAsia="en-US"/>
              </w:rPr>
              <w:t xml:space="preserve">drenaj bronşic, tapotaj, fizioterapie respiratorie                      </w:t>
            </w:r>
          </w:p>
        </w:tc>
      </w:tr>
      <w:tr w:rsidR="004F572E" w:rsidRPr="004B3AFD" w:rsidTr="00AE3584">
        <w:trPr>
          <w:trHeight w:val="225"/>
        </w:trPr>
        <w:tc>
          <w:tcPr>
            <w:tcW w:w="682" w:type="dxa"/>
          </w:tcPr>
          <w:p w:rsidR="004F572E" w:rsidRPr="00AE3584" w:rsidRDefault="004F572E" w:rsidP="00AE3584">
            <w:pPr>
              <w:autoSpaceDE w:val="0"/>
              <w:autoSpaceDN w:val="0"/>
              <w:adjustRightInd w:val="0"/>
              <w:jc w:val="center"/>
              <w:rPr>
                <w:b/>
                <w:bCs/>
                <w:sz w:val="22"/>
                <w:szCs w:val="22"/>
                <w:lang w:eastAsia="en-US"/>
              </w:rPr>
            </w:pPr>
            <w:r w:rsidRPr="00AE3584">
              <w:rPr>
                <w:b/>
                <w:bCs/>
                <w:sz w:val="22"/>
                <w:szCs w:val="22"/>
                <w:lang w:eastAsia="en-US"/>
              </w:rPr>
              <w:t>12.</w:t>
            </w:r>
          </w:p>
        </w:tc>
        <w:tc>
          <w:tcPr>
            <w:tcW w:w="9065" w:type="dxa"/>
          </w:tcPr>
          <w:p w:rsidR="004F572E" w:rsidRPr="00AE3584" w:rsidRDefault="004F572E" w:rsidP="00AE3584">
            <w:pPr>
              <w:autoSpaceDE w:val="0"/>
              <w:autoSpaceDN w:val="0"/>
              <w:adjustRightInd w:val="0"/>
              <w:rPr>
                <w:sz w:val="22"/>
                <w:szCs w:val="22"/>
                <w:lang w:eastAsia="en-US"/>
              </w:rPr>
            </w:pPr>
            <w:r w:rsidRPr="00AE3584">
              <w:rPr>
                <w:sz w:val="22"/>
                <w:szCs w:val="22"/>
                <w:lang w:eastAsia="en-US"/>
              </w:rPr>
              <w:t xml:space="preserve">Îngrijirea plăgilor simple şi/sau suprainfectate/suprimarea firelor     </w:t>
            </w:r>
          </w:p>
        </w:tc>
      </w:tr>
      <w:tr w:rsidR="004F572E" w:rsidRPr="004B3AFD" w:rsidTr="00AE3584">
        <w:trPr>
          <w:trHeight w:val="238"/>
        </w:trPr>
        <w:tc>
          <w:tcPr>
            <w:tcW w:w="682" w:type="dxa"/>
          </w:tcPr>
          <w:p w:rsidR="004F572E" w:rsidRPr="00AE3584" w:rsidRDefault="004F572E" w:rsidP="00AE3584">
            <w:pPr>
              <w:autoSpaceDE w:val="0"/>
              <w:autoSpaceDN w:val="0"/>
              <w:adjustRightInd w:val="0"/>
              <w:jc w:val="center"/>
              <w:rPr>
                <w:b/>
                <w:bCs/>
                <w:sz w:val="22"/>
                <w:szCs w:val="22"/>
                <w:lang w:eastAsia="en-US"/>
              </w:rPr>
            </w:pPr>
            <w:r w:rsidRPr="00AE3584">
              <w:rPr>
                <w:b/>
                <w:bCs/>
                <w:sz w:val="22"/>
                <w:szCs w:val="22"/>
                <w:lang w:eastAsia="en-US"/>
              </w:rPr>
              <w:t>13.</w:t>
            </w:r>
          </w:p>
        </w:tc>
        <w:tc>
          <w:tcPr>
            <w:tcW w:w="9065" w:type="dxa"/>
          </w:tcPr>
          <w:p w:rsidR="004F572E" w:rsidRPr="00AE3584" w:rsidRDefault="004F572E" w:rsidP="00AE3584">
            <w:pPr>
              <w:autoSpaceDE w:val="0"/>
              <w:autoSpaceDN w:val="0"/>
              <w:adjustRightInd w:val="0"/>
              <w:rPr>
                <w:sz w:val="22"/>
                <w:szCs w:val="22"/>
                <w:lang w:eastAsia="en-US"/>
              </w:rPr>
            </w:pPr>
            <w:r w:rsidRPr="00AE3584">
              <w:rPr>
                <w:sz w:val="22"/>
                <w:szCs w:val="22"/>
                <w:lang w:eastAsia="en-US"/>
              </w:rPr>
              <w:t xml:space="preserve">Îngrijirea escarelor multiple                                           </w:t>
            </w:r>
          </w:p>
        </w:tc>
      </w:tr>
      <w:tr w:rsidR="004F572E" w:rsidRPr="004B3AFD" w:rsidTr="00AE3584">
        <w:trPr>
          <w:trHeight w:val="238"/>
        </w:trPr>
        <w:tc>
          <w:tcPr>
            <w:tcW w:w="682" w:type="dxa"/>
          </w:tcPr>
          <w:p w:rsidR="004F572E" w:rsidRPr="00AE3584" w:rsidRDefault="004F572E" w:rsidP="00AE3584">
            <w:pPr>
              <w:autoSpaceDE w:val="0"/>
              <w:autoSpaceDN w:val="0"/>
              <w:adjustRightInd w:val="0"/>
              <w:jc w:val="center"/>
              <w:rPr>
                <w:b/>
                <w:bCs/>
                <w:sz w:val="22"/>
                <w:szCs w:val="22"/>
                <w:lang w:eastAsia="en-US"/>
              </w:rPr>
            </w:pPr>
            <w:r w:rsidRPr="00AE3584">
              <w:rPr>
                <w:b/>
                <w:bCs/>
                <w:sz w:val="22"/>
                <w:szCs w:val="22"/>
                <w:lang w:eastAsia="en-US"/>
              </w:rPr>
              <w:t>14.</w:t>
            </w:r>
          </w:p>
        </w:tc>
        <w:tc>
          <w:tcPr>
            <w:tcW w:w="9065" w:type="dxa"/>
          </w:tcPr>
          <w:p w:rsidR="004F572E" w:rsidRPr="00AE3584" w:rsidRDefault="004F572E" w:rsidP="00AE3584">
            <w:pPr>
              <w:autoSpaceDE w:val="0"/>
              <w:autoSpaceDN w:val="0"/>
              <w:adjustRightInd w:val="0"/>
              <w:rPr>
                <w:sz w:val="22"/>
                <w:szCs w:val="22"/>
                <w:lang w:eastAsia="en-US"/>
              </w:rPr>
            </w:pPr>
            <w:r w:rsidRPr="00AE3584">
              <w:rPr>
                <w:sz w:val="22"/>
                <w:szCs w:val="22"/>
                <w:lang w:eastAsia="en-US"/>
              </w:rPr>
              <w:t xml:space="preserve">Îngrijirea stomelor                                                     </w:t>
            </w:r>
          </w:p>
        </w:tc>
      </w:tr>
      <w:tr w:rsidR="004F572E" w:rsidRPr="004B3AFD" w:rsidTr="00AE3584">
        <w:trPr>
          <w:trHeight w:val="238"/>
        </w:trPr>
        <w:tc>
          <w:tcPr>
            <w:tcW w:w="682" w:type="dxa"/>
          </w:tcPr>
          <w:p w:rsidR="004F572E" w:rsidRPr="00AE3584" w:rsidRDefault="004F572E" w:rsidP="00AE3584">
            <w:pPr>
              <w:autoSpaceDE w:val="0"/>
              <w:autoSpaceDN w:val="0"/>
              <w:adjustRightInd w:val="0"/>
              <w:jc w:val="center"/>
              <w:rPr>
                <w:b/>
                <w:bCs/>
                <w:sz w:val="22"/>
                <w:szCs w:val="22"/>
                <w:lang w:eastAsia="en-US"/>
              </w:rPr>
            </w:pPr>
            <w:r w:rsidRPr="00AE3584">
              <w:rPr>
                <w:b/>
                <w:bCs/>
                <w:sz w:val="22"/>
                <w:szCs w:val="22"/>
                <w:lang w:eastAsia="en-US"/>
              </w:rPr>
              <w:t>15.</w:t>
            </w:r>
          </w:p>
        </w:tc>
        <w:tc>
          <w:tcPr>
            <w:tcW w:w="9065" w:type="dxa"/>
          </w:tcPr>
          <w:p w:rsidR="004F572E" w:rsidRPr="00AE3584" w:rsidRDefault="004F572E" w:rsidP="00AE3584">
            <w:pPr>
              <w:autoSpaceDE w:val="0"/>
              <w:autoSpaceDN w:val="0"/>
              <w:adjustRightInd w:val="0"/>
              <w:rPr>
                <w:b/>
                <w:sz w:val="22"/>
                <w:szCs w:val="22"/>
                <w:lang w:eastAsia="en-US"/>
              </w:rPr>
            </w:pPr>
            <w:r w:rsidRPr="00AE3584">
              <w:rPr>
                <w:sz w:val="22"/>
                <w:szCs w:val="22"/>
                <w:lang w:eastAsia="en-US"/>
              </w:rPr>
              <w:t xml:space="preserve">Îngrijirea fistulelor                                                   </w:t>
            </w:r>
          </w:p>
        </w:tc>
      </w:tr>
      <w:tr w:rsidR="004F572E" w:rsidRPr="004B3AFD" w:rsidTr="00AE3584">
        <w:trPr>
          <w:trHeight w:val="238"/>
        </w:trPr>
        <w:tc>
          <w:tcPr>
            <w:tcW w:w="682" w:type="dxa"/>
          </w:tcPr>
          <w:p w:rsidR="004F572E" w:rsidRPr="00AE3584" w:rsidRDefault="004F572E" w:rsidP="00AE3584">
            <w:pPr>
              <w:autoSpaceDE w:val="0"/>
              <w:autoSpaceDN w:val="0"/>
              <w:adjustRightInd w:val="0"/>
              <w:jc w:val="center"/>
              <w:rPr>
                <w:b/>
                <w:bCs/>
                <w:sz w:val="22"/>
                <w:szCs w:val="22"/>
                <w:lang w:eastAsia="en-US"/>
              </w:rPr>
            </w:pPr>
            <w:r w:rsidRPr="00AE3584">
              <w:rPr>
                <w:b/>
                <w:bCs/>
                <w:sz w:val="22"/>
                <w:szCs w:val="22"/>
                <w:lang w:eastAsia="en-US"/>
              </w:rPr>
              <w:t>16.</w:t>
            </w:r>
          </w:p>
        </w:tc>
        <w:tc>
          <w:tcPr>
            <w:tcW w:w="9065" w:type="dxa"/>
          </w:tcPr>
          <w:p w:rsidR="004F572E" w:rsidRPr="00AE3584" w:rsidRDefault="004F572E" w:rsidP="00AE3584">
            <w:pPr>
              <w:autoSpaceDE w:val="0"/>
              <w:autoSpaceDN w:val="0"/>
              <w:adjustRightInd w:val="0"/>
              <w:rPr>
                <w:b/>
                <w:sz w:val="22"/>
                <w:szCs w:val="22"/>
                <w:lang w:eastAsia="en-US"/>
              </w:rPr>
            </w:pPr>
            <w:r w:rsidRPr="00AE3584">
              <w:rPr>
                <w:sz w:val="22"/>
                <w:szCs w:val="22"/>
                <w:lang w:eastAsia="en-US"/>
              </w:rPr>
              <w:t xml:space="preserve">Îngrijirea tubului de dren şi instruirea asiguratului                   </w:t>
            </w:r>
          </w:p>
        </w:tc>
      </w:tr>
      <w:tr w:rsidR="004F572E" w:rsidRPr="004B3AFD" w:rsidTr="00AE3584">
        <w:trPr>
          <w:trHeight w:val="238"/>
        </w:trPr>
        <w:tc>
          <w:tcPr>
            <w:tcW w:w="682" w:type="dxa"/>
          </w:tcPr>
          <w:p w:rsidR="004F572E" w:rsidRPr="00AE3584" w:rsidRDefault="004F572E" w:rsidP="00AE3584">
            <w:pPr>
              <w:autoSpaceDE w:val="0"/>
              <w:autoSpaceDN w:val="0"/>
              <w:adjustRightInd w:val="0"/>
              <w:jc w:val="center"/>
              <w:rPr>
                <w:b/>
                <w:bCs/>
                <w:sz w:val="22"/>
                <w:szCs w:val="22"/>
                <w:lang w:eastAsia="en-US"/>
              </w:rPr>
            </w:pPr>
            <w:r w:rsidRPr="00AE3584">
              <w:rPr>
                <w:b/>
                <w:bCs/>
                <w:sz w:val="22"/>
                <w:szCs w:val="22"/>
                <w:lang w:eastAsia="en-US"/>
              </w:rPr>
              <w:t>17.</w:t>
            </w:r>
          </w:p>
        </w:tc>
        <w:tc>
          <w:tcPr>
            <w:tcW w:w="9065" w:type="dxa"/>
          </w:tcPr>
          <w:p w:rsidR="004F572E" w:rsidRPr="00AE3584" w:rsidRDefault="004F572E" w:rsidP="00AE3584">
            <w:pPr>
              <w:autoSpaceDE w:val="0"/>
              <w:autoSpaceDN w:val="0"/>
              <w:adjustRightInd w:val="0"/>
              <w:rPr>
                <w:sz w:val="22"/>
                <w:szCs w:val="22"/>
                <w:lang w:eastAsia="en-US"/>
              </w:rPr>
            </w:pPr>
            <w:r w:rsidRPr="00AE3584">
              <w:rPr>
                <w:sz w:val="22"/>
                <w:szCs w:val="22"/>
                <w:lang w:eastAsia="en-US"/>
              </w:rPr>
              <w:t xml:space="preserve">Îngrijirea canulei traheale şi instruirea asiguratului                  </w:t>
            </w:r>
          </w:p>
        </w:tc>
      </w:tr>
      <w:tr w:rsidR="004F572E" w:rsidRPr="004B3AFD" w:rsidTr="00AE3584">
        <w:trPr>
          <w:trHeight w:val="238"/>
        </w:trPr>
        <w:tc>
          <w:tcPr>
            <w:tcW w:w="682" w:type="dxa"/>
          </w:tcPr>
          <w:p w:rsidR="004F572E" w:rsidRPr="00AE3584" w:rsidRDefault="004F572E" w:rsidP="00AE3584">
            <w:pPr>
              <w:autoSpaceDE w:val="0"/>
              <w:autoSpaceDN w:val="0"/>
              <w:adjustRightInd w:val="0"/>
              <w:jc w:val="center"/>
              <w:rPr>
                <w:b/>
                <w:bCs/>
                <w:sz w:val="22"/>
                <w:szCs w:val="22"/>
                <w:lang w:eastAsia="en-US"/>
              </w:rPr>
            </w:pPr>
            <w:r w:rsidRPr="00AE3584">
              <w:rPr>
                <w:b/>
                <w:bCs/>
                <w:sz w:val="22"/>
                <w:szCs w:val="22"/>
                <w:lang w:eastAsia="en-US"/>
              </w:rPr>
              <w:t>18.</w:t>
            </w:r>
          </w:p>
        </w:tc>
        <w:tc>
          <w:tcPr>
            <w:tcW w:w="9065" w:type="dxa"/>
          </w:tcPr>
          <w:p w:rsidR="004F572E" w:rsidRPr="00AE3584" w:rsidRDefault="004F572E" w:rsidP="00AE3584">
            <w:pPr>
              <w:autoSpaceDE w:val="0"/>
              <w:autoSpaceDN w:val="0"/>
              <w:adjustRightInd w:val="0"/>
              <w:rPr>
                <w:sz w:val="22"/>
                <w:szCs w:val="22"/>
                <w:lang w:eastAsia="en-US"/>
              </w:rPr>
            </w:pPr>
            <w:r w:rsidRPr="00AE3584">
              <w:rPr>
                <w:sz w:val="22"/>
                <w:szCs w:val="22"/>
                <w:lang w:eastAsia="en-US"/>
              </w:rPr>
              <w:t xml:space="preserve">Aplicarea de ploscă, bazinet, condom urinar, mijloc ajutător pentru    </w:t>
            </w:r>
          </w:p>
          <w:p w:rsidR="004F572E" w:rsidRPr="00AE3584" w:rsidRDefault="004F572E" w:rsidP="00AE3584">
            <w:pPr>
              <w:autoSpaceDE w:val="0"/>
              <w:autoSpaceDN w:val="0"/>
              <w:adjustRightInd w:val="0"/>
              <w:rPr>
                <w:sz w:val="22"/>
                <w:szCs w:val="22"/>
                <w:lang w:eastAsia="en-US"/>
              </w:rPr>
            </w:pPr>
            <w:r w:rsidRPr="00AE3584">
              <w:rPr>
                <w:sz w:val="22"/>
                <w:szCs w:val="22"/>
                <w:lang w:eastAsia="en-US"/>
              </w:rPr>
              <w:t xml:space="preserve">absorbţia urinei**)                                                     </w:t>
            </w:r>
          </w:p>
        </w:tc>
      </w:tr>
      <w:tr w:rsidR="004F572E" w:rsidRPr="004B3AFD" w:rsidTr="00AE3584">
        <w:trPr>
          <w:trHeight w:val="238"/>
        </w:trPr>
        <w:tc>
          <w:tcPr>
            <w:tcW w:w="682" w:type="dxa"/>
          </w:tcPr>
          <w:p w:rsidR="004F572E" w:rsidRPr="00AE3584" w:rsidRDefault="004F572E" w:rsidP="00AE3584">
            <w:pPr>
              <w:autoSpaceDE w:val="0"/>
              <w:autoSpaceDN w:val="0"/>
              <w:adjustRightInd w:val="0"/>
              <w:jc w:val="center"/>
              <w:rPr>
                <w:b/>
                <w:bCs/>
                <w:sz w:val="22"/>
                <w:szCs w:val="22"/>
                <w:lang w:eastAsia="en-US"/>
              </w:rPr>
            </w:pPr>
          </w:p>
        </w:tc>
        <w:tc>
          <w:tcPr>
            <w:tcW w:w="9065" w:type="dxa"/>
          </w:tcPr>
          <w:p w:rsidR="004F572E" w:rsidRPr="00AE3584" w:rsidRDefault="004F572E" w:rsidP="00AE3584">
            <w:pPr>
              <w:autoSpaceDE w:val="0"/>
              <w:autoSpaceDN w:val="0"/>
              <w:adjustRightInd w:val="0"/>
              <w:rPr>
                <w:sz w:val="22"/>
                <w:szCs w:val="22"/>
                <w:lang w:eastAsia="en-US"/>
              </w:rPr>
            </w:pPr>
            <w:r w:rsidRPr="00AE3584">
              <w:rPr>
                <w:sz w:val="22"/>
                <w:szCs w:val="22"/>
                <w:lang w:eastAsia="en-US"/>
              </w:rPr>
              <w:t xml:space="preserve">**) Este inclus şi mijlocul ajutător pentru absorbţia urinei, minim 2   </w:t>
            </w:r>
          </w:p>
          <w:p w:rsidR="004F572E" w:rsidRPr="00AE3584" w:rsidRDefault="004F572E" w:rsidP="00AE3584">
            <w:pPr>
              <w:autoSpaceDE w:val="0"/>
              <w:autoSpaceDN w:val="0"/>
              <w:adjustRightInd w:val="0"/>
              <w:rPr>
                <w:sz w:val="22"/>
                <w:szCs w:val="22"/>
                <w:lang w:eastAsia="en-US"/>
              </w:rPr>
            </w:pPr>
            <w:r w:rsidRPr="00AE3584">
              <w:rPr>
                <w:sz w:val="22"/>
                <w:szCs w:val="22"/>
                <w:lang w:eastAsia="en-US"/>
              </w:rPr>
              <w:t>mijloace ajutătoare pentru absorbţia urinei/zi.</w:t>
            </w:r>
          </w:p>
        </w:tc>
      </w:tr>
      <w:tr w:rsidR="004F572E" w:rsidRPr="004B3AFD" w:rsidTr="00AE3584">
        <w:trPr>
          <w:trHeight w:val="238"/>
        </w:trPr>
        <w:tc>
          <w:tcPr>
            <w:tcW w:w="682" w:type="dxa"/>
          </w:tcPr>
          <w:p w:rsidR="004F572E" w:rsidRPr="00AE3584" w:rsidRDefault="004F572E" w:rsidP="00AE3584">
            <w:pPr>
              <w:autoSpaceDE w:val="0"/>
              <w:autoSpaceDN w:val="0"/>
              <w:adjustRightInd w:val="0"/>
              <w:jc w:val="center"/>
              <w:rPr>
                <w:b/>
                <w:bCs/>
                <w:sz w:val="22"/>
                <w:szCs w:val="22"/>
                <w:lang w:eastAsia="en-US"/>
              </w:rPr>
            </w:pPr>
            <w:r w:rsidRPr="00AE3584">
              <w:rPr>
                <w:b/>
                <w:bCs/>
                <w:sz w:val="22"/>
                <w:szCs w:val="22"/>
                <w:lang w:eastAsia="en-US"/>
              </w:rPr>
              <w:t>19.</w:t>
            </w:r>
          </w:p>
        </w:tc>
        <w:tc>
          <w:tcPr>
            <w:tcW w:w="9065" w:type="dxa"/>
          </w:tcPr>
          <w:p w:rsidR="004F572E" w:rsidRPr="00AE3584" w:rsidRDefault="004F572E" w:rsidP="00AE3584">
            <w:pPr>
              <w:autoSpaceDE w:val="0"/>
              <w:autoSpaceDN w:val="0"/>
              <w:adjustRightInd w:val="0"/>
              <w:rPr>
                <w:sz w:val="22"/>
                <w:szCs w:val="22"/>
                <w:lang w:eastAsia="en-US"/>
              </w:rPr>
            </w:pPr>
            <w:r w:rsidRPr="00AE3584">
              <w:rPr>
                <w:sz w:val="22"/>
                <w:szCs w:val="22"/>
                <w:lang w:eastAsia="en-US"/>
              </w:rPr>
              <w:t xml:space="preserve">Ventilaţie noninvazivă****)                                             </w:t>
            </w:r>
          </w:p>
        </w:tc>
      </w:tr>
      <w:tr w:rsidR="004F572E" w:rsidRPr="004B3AFD" w:rsidTr="00AE3584">
        <w:trPr>
          <w:trHeight w:val="238"/>
        </w:trPr>
        <w:tc>
          <w:tcPr>
            <w:tcW w:w="682" w:type="dxa"/>
          </w:tcPr>
          <w:p w:rsidR="004F572E" w:rsidRPr="00AE3584" w:rsidRDefault="004F572E" w:rsidP="00AE3584">
            <w:pPr>
              <w:autoSpaceDE w:val="0"/>
              <w:autoSpaceDN w:val="0"/>
              <w:adjustRightInd w:val="0"/>
              <w:jc w:val="center"/>
              <w:rPr>
                <w:b/>
                <w:bCs/>
                <w:sz w:val="22"/>
                <w:szCs w:val="22"/>
                <w:lang w:eastAsia="en-US"/>
              </w:rPr>
            </w:pPr>
          </w:p>
        </w:tc>
        <w:tc>
          <w:tcPr>
            <w:tcW w:w="9065" w:type="dxa"/>
          </w:tcPr>
          <w:p w:rsidR="004F572E" w:rsidRPr="00AE3584" w:rsidRDefault="004F572E" w:rsidP="00AE3584">
            <w:pPr>
              <w:autoSpaceDE w:val="0"/>
              <w:autoSpaceDN w:val="0"/>
              <w:adjustRightInd w:val="0"/>
              <w:rPr>
                <w:sz w:val="22"/>
                <w:szCs w:val="22"/>
                <w:lang w:eastAsia="en-US"/>
              </w:rPr>
            </w:pPr>
            <w:r w:rsidRPr="00AE3584">
              <w:rPr>
                <w:sz w:val="22"/>
                <w:szCs w:val="22"/>
                <w:lang w:eastAsia="en-US"/>
              </w:rPr>
              <w:t>****) Se efectuează sub supravegherea medicului pneumolog cu atestat în</w:t>
            </w:r>
          </w:p>
          <w:p w:rsidR="004F572E" w:rsidRPr="00AE3584" w:rsidRDefault="004F572E" w:rsidP="00AE3584">
            <w:pPr>
              <w:autoSpaceDE w:val="0"/>
              <w:autoSpaceDN w:val="0"/>
              <w:adjustRightInd w:val="0"/>
              <w:rPr>
                <w:sz w:val="22"/>
                <w:szCs w:val="22"/>
                <w:lang w:eastAsia="en-US"/>
              </w:rPr>
            </w:pPr>
            <w:r w:rsidRPr="00AE3584">
              <w:rPr>
                <w:sz w:val="22"/>
                <w:szCs w:val="22"/>
                <w:lang w:eastAsia="en-US"/>
              </w:rPr>
              <w:t>Managementul general, clinic şi terapeutic al tulburărilor respiratorii din</w:t>
            </w:r>
          </w:p>
          <w:p w:rsidR="004F572E" w:rsidRPr="00AE3584" w:rsidRDefault="004F572E" w:rsidP="00AE3584">
            <w:pPr>
              <w:autoSpaceDE w:val="0"/>
              <w:autoSpaceDN w:val="0"/>
              <w:adjustRightInd w:val="0"/>
              <w:jc w:val="both"/>
              <w:rPr>
                <w:sz w:val="22"/>
                <w:szCs w:val="22"/>
                <w:lang w:eastAsia="en-US"/>
              </w:rPr>
            </w:pPr>
            <w:r w:rsidRPr="00AE3584">
              <w:rPr>
                <w:sz w:val="22"/>
                <w:szCs w:val="22"/>
                <w:lang w:eastAsia="en-US"/>
              </w:rPr>
              <w:t xml:space="preserve">timpul somnului - Somnologie poligrafie, </w:t>
            </w:r>
            <w:r w:rsidRPr="00AE3584">
              <w:rPr>
                <w:b/>
                <w:sz w:val="22"/>
                <w:szCs w:val="22"/>
                <w:lang w:eastAsia="en-US"/>
              </w:rPr>
              <w:t>în</w:t>
            </w:r>
            <w:r w:rsidRPr="00AE3584">
              <w:rPr>
                <w:sz w:val="22"/>
                <w:szCs w:val="22"/>
                <w:lang w:eastAsia="en-US"/>
              </w:rPr>
              <w:t xml:space="preserve"> Managementul general, clinic şi terapeutic al tulburărilor respiratorii din timpul somnului - Somnologie poligrafie, polisomnografie şi titrare CPAP/BiPAP şi </w:t>
            </w:r>
            <w:r w:rsidRPr="00AE3584">
              <w:rPr>
                <w:b/>
                <w:sz w:val="22"/>
                <w:szCs w:val="22"/>
                <w:lang w:eastAsia="en-US"/>
              </w:rPr>
              <w:t>în</w:t>
            </w:r>
            <w:r w:rsidRPr="00AE3584">
              <w:rPr>
                <w:sz w:val="22"/>
                <w:szCs w:val="22"/>
                <w:lang w:eastAsia="en-US"/>
              </w:rPr>
              <w:t xml:space="preserve">  Managementul general, clinic şi terapeutic al tulburărilor respiratorii – Ventilaţie noninvazivă, a medicului cu specialitatea Anestezie şi     </w:t>
            </w:r>
          </w:p>
          <w:p w:rsidR="004F572E" w:rsidRPr="00AE3584" w:rsidRDefault="004F572E" w:rsidP="00AE3584">
            <w:pPr>
              <w:autoSpaceDE w:val="0"/>
              <w:autoSpaceDN w:val="0"/>
              <w:adjustRightInd w:val="0"/>
              <w:rPr>
                <w:sz w:val="22"/>
                <w:szCs w:val="22"/>
                <w:lang w:eastAsia="en-US"/>
              </w:rPr>
            </w:pPr>
            <w:r w:rsidRPr="00AE3584">
              <w:rPr>
                <w:sz w:val="22"/>
                <w:szCs w:val="22"/>
                <w:lang w:eastAsia="en-US"/>
              </w:rPr>
              <w:t>terapie intensivă, a medicului specialist de medicină de urgenţă, care  îşi</w:t>
            </w:r>
          </w:p>
          <w:p w:rsidR="004F572E" w:rsidRPr="00AE3584" w:rsidRDefault="004F572E" w:rsidP="00AE3584">
            <w:pPr>
              <w:autoSpaceDE w:val="0"/>
              <w:autoSpaceDN w:val="0"/>
              <w:adjustRightInd w:val="0"/>
              <w:rPr>
                <w:sz w:val="22"/>
                <w:szCs w:val="22"/>
                <w:lang w:eastAsia="en-US"/>
              </w:rPr>
            </w:pPr>
            <w:r w:rsidRPr="00AE3584">
              <w:rPr>
                <w:sz w:val="22"/>
                <w:szCs w:val="22"/>
                <w:lang w:eastAsia="en-US"/>
              </w:rPr>
              <w:t>desfăşoară activitatea într-o formă legală la furnizorul de  îngrijiri medicale</w:t>
            </w:r>
          </w:p>
          <w:p w:rsidR="004F572E" w:rsidRPr="00AE3584" w:rsidRDefault="004F572E" w:rsidP="00AE3584">
            <w:pPr>
              <w:autoSpaceDE w:val="0"/>
              <w:autoSpaceDN w:val="0"/>
              <w:adjustRightInd w:val="0"/>
              <w:rPr>
                <w:sz w:val="22"/>
                <w:szCs w:val="22"/>
                <w:lang w:eastAsia="en-US"/>
              </w:rPr>
            </w:pPr>
            <w:r w:rsidRPr="00AE3584">
              <w:rPr>
                <w:sz w:val="22"/>
                <w:szCs w:val="22"/>
                <w:lang w:eastAsia="en-US"/>
              </w:rPr>
              <w:t xml:space="preserve">la domiciliu                                         </w:t>
            </w:r>
          </w:p>
        </w:tc>
      </w:tr>
      <w:tr w:rsidR="004F572E" w:rsidRPr="004B3AFD" w:rsidTr="00AE3584">
        <w:trPr>
          <w:trHeight w:val="238"/>
        </w:trPr>
        <w:tc>
          <w:tcPr>
            <w:tcW w:w="682" w:type="dxa"/>
          </w:tcPr>
          <w:p w:rsidR="004F572E" w:rsidRPr="00AE3584" w:rsidRDefault="004F572E" w:rsidP="00AE3584">
            <w:pPr>
              <w:autoSpaceDE w:val="0"/>
              <w:autoSpaceDN w:val="0"/>
              <w:adjustRightInd w:val="0"/>
              <w:jc w:val="center"/>
              <w:rPr>
                <w:b/>
                <w:bCs/>
                <w:sz w:val="22"/>
                <w:szCs w:val="22"/>
                <w:lang w:eastAsia="en-US"/>
              </w:rPr>
            </w:pPr>
            <w:r w:rsidRPr="00AE3584">
              <w:rPr>
                <w:b/>
                <w:bCs/>
                <w:sz w:val="22"/>
                <w:szCs w:val="22"/>
                <w:lang w:eastAsia="en-US"/>
              </w:rPr>
              <w:t>20.</w:t>
            </w:r>
          </w:p>
        </w:tc>
        <w:tc>
          <w:tcPr>
            <w:tcW w:w="9065" w:type="dxa"/>
          </w:tcPr>
          <w:p w:rsidR="004F572E" w:rsidRPr="00AE3584" w:rsidRDefault="004F572E" w:rsidP="00AE3584">
            <w:pPr>
              <w:autoSpaceDE w:val="0"/>
              <w:autoSpaceDN w:val="0"/>
              <w:adjustRightInd w:val="0"/>
              <w:jc w:val="both"/>
              <w:rPr>
                <w:sz w:val="22"/>
                <w:szCs w:val="22"/>
                <w:lang w:eastAsia="en-US"/>
              </w:rPr>
            </w:pPr>
            <w:r w:rsidRPr="00AE3584">
              <w:rPr>
                <w:sz w:val="22"/>
                <w:szCs w:val="22"/>
                <w:lang w:eastAsia="en-US"/>
              </w:rPr>
              <w:t xml:space="preserve">Alimentaţie parenterală - alimentaţie artificială pe cateter venos central sau periferic ****)                                              </w:t>
            </w:r>
          </w:p>
        </w:tc>
      </w:tr>
      <w:tr w:rsidR="004F572E" w:rsidRPr="004B3AFD" w:rsidTr="00AE3584">
        <w:trPr>
          <w:trHeight w:val="238"/>
        </w:trPr>
        <w:tc>
          <w:tcPr>
            <w:tcW w:w="682" w:type="dxa"/>
          </w:tcPr>
          <w:p w:rsidR="004F572E" w:rsidRPr="00AE3584" w:rsidRDefault="004F572E" w:rsidP="00AE3584">
            <w:pPr>
              <w:autoSpaceDE w:val="0"/>
              <w:autoSpaceDN w:val="0"/>
              <w:adjustRightInd w:val="0"/>
              <w:jc w:val="center"/>
              <w:rPr>
                <w:b/>
                <w:bCs/>
                <w:sz w:val="22"/>
                <w:szCs w:val="22"/>
                <w:lang w:eastAsia="en-US"/>
              </w:rPr>
            </w:pPr>
          </w:p>
        </w:tc>
        <w:tc>
          <w:tcPr>
            <w:tcW w:w="9065" w:type="dxa"/>
          </w:tcPr>
          <w:p w:rsidR="004F572E" w:rsidRPr="00AE3584" w:rsidRDefault="004F572E" w:rsidP="00AE3584">
            <w:pPr>
              <w:autoSpaceDE w:val="0"/>
              <w:autoSpaceDN w:val="0"/>
              <w:adjustRightInd w:val="0"/>
              <w:rPr>
                <w:strike/>
                <w:sz w:val="22"/>
                <w:szCs w:val="22"/>
                <w:lang w:eastAsia="en-US"/>
              </w:rPr>
            </w:pPr>
            <w:r w:rsidRPr="00AE3584">
              <w:rPr>
                <w:sz w:val="22"/>
                <w:szCs w:val="22"/>
                <w:lang w:eastAsia="en-US"/>
              </w:rPr>
              <w:t xml:space="preserve">****) Se efectuează sub supravegherea medicului cu specialitatea anestezie şi     terapie intensivă care îşi desfăşoară activitatea într-o  formă legală la furnizorul de îngrijiri medicale la domiciliu          </w:t>
            </w:r>
          </w:p>
          <w:p w:rsidR="004F572E" w:rsidRPr="00AE3584" w:rsidRDefault="004F572E" w:rsidP="00AE3584">
            <w:pPr>
              <w:autoSpaceDE w:val="0"/>
              <w:autoSpaceDN w:val="0"/>
              <w:adjustRightInd w:val="0"/>
              <w:rPr>
                <w:sz w:val="22"/>
                <w:szCs w:val="22"/>
                <w:lang w:eastAsia="en-US"/>
              </w:rPr>
            </w:pPr>
            <w:r w:rsidRPr="00AE3584">
              <w:rPr>
                <w:sz w:val="22"/>
                <w:szCs w:val="22"/>
                <w:lang w:eastAsia="en-US"/>
              </w:rPr>
              <w:t xml:space="preserve">Serviciul nu include alimentele specifice.                              </w:t>
            </w:r>
          </w:p>
        </w:tc>
      </w:tr>
      <w:tr w:rsidR="004F572E" w:rsidRPr="004B3AFD" w:rsidTr="00AE3584">
        <w:trPr>
          <w:trHeight w:val="238"/>
        </w:trPr>
        <w:tc>
          <w:tcPr>
            <w:tcW w:w="682" w:type="dxa"/>
          </w:tcPr>
          <w:p w:rsidR="004F572E" w:rsidRPr="00AE3584" w:rsidRDefault="004F572E" w:rsidP="00AE3584">
            <w:pPr>
              <w:autoSpaceDE w:val="0"/>
              <w:autoSpaceDN w:val="0"/>
              <w:adjustRightInd w:val="0"/>
              <w:jc w:val="center"/>
              <w:rPr>
                <w:b/>
                <w:bCs/>
                <w:sz w:val="22"/>
                <w:szCs w:val="22"/>
                <w:lang w:eastAsia="en-US"/>
              </w:rPr>
            </w:pPr>
            <w:r w:rsidRPr="00AE3584">
              <w:rPr>
                <w:b/>
                <w:bCs/>
                <w:sz w:val="22"/>
                <w:szCs w:val="22"/>
                <w:lang w:eastAsia="en-US"/>
              </w:rPr>
              <w:t>21.</w:t>
            </w:r>
          </w:p>
        </w:tc>
        <w:tc>
          <w:tcPr>
            <w:tcW w:w="9065" w:type="dxa"/>
          </w:tcPr>
          <w:p w:rsidR="004F572E" w:rsidRPr="00AE3584" w:rsidRDefault="004F572E" w:rsidP="00AE3584">
            <w:pPr>
              <w:autoSpaceDE w:val="0"/>
              <w:autoSpaceDN w:val="0"/>
              <w:adjustRightInd w:val="0"/>
              <w:rPr>
                <w:sz w:val="22"/>
                <w:szCs w:val="22"/>
                <w:lang w:eastAsia="en-US"/>
              </w:rPr>
            </w:pPr>
            <w:r w:rsidRPr="00AE3584">
              <w:rPr>
                <w:sz w:val="22"/>
                <w:szCs w:val="22"/>
                <w:lang w:eastAsia="en-US"/>
              </w:rPr>
              <w:t xml:space="preserve">Kinetoterapie individuală*****)                                         </w:t>
            </w:r>
          </w:p>
        </w:tc>
      </w:tr>
      <w:tr w:rsidR="004F572E" w:rsidRPr="004B3AFD" w:rsidTr="00AE3584">
        <w:trPr>
          <w:trHeight w:val="238"/>
        </w:trPr>
        <w:tc>
          <w:tcPr>
            <w:tcW w:w="682" w:type="dxa"/>
          </w:tcPr>
          <w:p w:rsidR="004F572E" w:rsidRPr="00AE3584" w:rsidRDefault="004F572E" w:rsidP="00AE3584">
            <w:pPr>
              <w:autoSpaceDE w:val="0"/>
              <w:autoSpaceDN w:val="0"/>
              <w:adjustRightInd w:val="0"/>
              <w:jc w:val="center"/>
              <w:rPr>
                <w:b/>
                <w:bCs/>
                <w:sz w:val="22"/>
                <w:szCs w:val="22"/>
                <w:lang w:eastAsia="en-US"/>
              </w:rPr>
            </w:pPr>
          </w:p>
        </w:tc>
        <w:tc>
          <w:tcPr>
            <w:tcW w:w="9065" w:type="dxa"/>
          </w:tcPr>
          <w:p w:rsidR="004F572E" w:rsidRPr="00AE3584" w:rsidRDefault="004F572E" w:rsidP="00AE3584">
            <w:pPr>
              <w:autoSpaceDE w:val="0"/>
              <w:autoSpaceDN w:val="0"/>
              <w:adjustRightInd w:val="0"/>
              <w:rPr>
                <w:sz w:val="22"/>
                <w:szCs w:val="22"/>
                <w:lang w:eastAsia="en-US"/>
              </w:rPr>
            </w:pPr>
            <w:r w:rsidRPr="00AE3584">
              <w:rPr>
                <w:sz w:val="22"/>
                <w:szCs w:val="22"/>
                <w:lang w:eastAsia="en-US"/>
              </w:rPr>
              <w:t xml:space="preserve">*****) Se efectuează doar de către kinetoterapeutul/                    </w:t>
            </w:r>
          </w:p>
          <w:p w:rsidR="004F572E" w:rsidRPr="00AE3584" w:rsidRDefault="004F572E" w:rsidP="00AE3584">
            <w:pPr>
              <w:autoSpaceDE w:val="0"/>
              <w:autoSpaceDN w:val="0"/>
              <w:adjustRightInd w:val="0"/>
              <w:rPr>
                <w:sz w:val="22"/>
                <w:szCs w:val="22"/>
                <w:lang w:eastAsia="en-US"/>
              </w:rPr>
            </w:pPr>
            <w:r w:rsidRPr="00AE3584">
              <w:rPr>
                <w:sz w:val="22"/>
                <w:szCs w:val="22"/>
                <w:lang w:eastAsia="en-US"/>
              </w:rPr>
              <w:t xml:space="preserve"> Fiziokinetoterapeutul/ profesorul de cultură fizică medicală,  care îşi desfăşoară activitatea într-o formă      </w:t>
            </w:r>
          </w:p>
          <w:p w:rsidR="004F572E" w:rsidRPr="00AE3584" w:rsidRDefault="004F572E" w:rsidP="00AE3584">
            <w:pPr>
              <w:autoSpaceDE w:val="0"/>
              <w:autoSpaceDN w:val="0"/>
              <w:adjustRightInd w:val="0"/>
              <w:rPr>
                <w:sz w:val="22"/>
                <w:szCs w:val="22"/>
                <w:lang w:eastAsia="en-US"/>
              </w:rPr>
            </w:pPr>
            <w:r w:rsidRPr="00AE3584">
              <w:rPr>
                <w:sz w:val="22"/>
                <w:szCs w:val="22"/>
                <w:lang w:eastAsia="en-US"/>
              </w:rPr>
              <w:t xml:space="preserve">legală la furnizorul de îngrijiri medicale la domiciliu                 </w:t>
            </w:r>
          </w:p>
        </w:tc>
      </w:tr>
    </w:tbl>
    <w:bookmarkEnd w:id="0"/>
    <w:p w:rsidR="004F572E" w:rsidRPr="004B3AFD" w:rsidRDefault="004F572E" w:rsidP="00024F6F">
      <w:pPr>
        <w:autoSpaceDE w:val="0"/>
        <w:autoSpaceDN w:val="0"/>
        <w:adjustRightInd w:val="0"/>
        <w:rPr>
          <w:sz w:val="18"/>
          <w:szCs w:val="18"/>
          <w:lang w:eastAsia="en-US"/>
        </w:rPr>
      </w:pPr>
      <w:r w:rsidRPr="004B3AFD">
        <w:rPr>
          <w:sz w:val="18"/>
          <w:szCs w:val="18"/>
          <w:lang w:eastAsia="en-US"/>
        </w:rPr>
        <w:t xml:space="preserve">   </w:t>
      </w:r>
    </w:p>
    <w:p w:rsidR="004F572E" w:rsidRPr="004B3AFD" w:rsidRDefault="004F572E" w:rsidP="00414AE6">
      <w:pPr>
        <w:autoSpaceDE w:val="0"/>
        <w:autoSpaceDN w:val="0"/>
        <w:adjustRightInd w:val="0"/>
        <w:jc w:val="both"/>
        <w:rPr>
          <w:lang w:eastAsia="en-US"/>
        </w:rPr>
      </w:pPr>
      <w:r w:rsidRPr="004B3AFD">
        <w:rPr>
          <w:lang w:eastAsia="en-US"/>
        </w:rPr>
        <w:t xml:space="preserve">    NOTA:</w:t>
      </w:r>
    </w:p>
    <w:p w:rsidR="004F572E" w:rsidRPr="004B3AFD" w:rsidRDefault="004F572E" w:rsidP="00414AE6">
      <w:pPr>
        <w:autoSpaceDE w:val="0"/>
        <w:autoSpaceDN w:val="0"/>
        <w:adjustRightInd w:val="0"/>
        <w:jc w:val="both"/>
        <w:rPr>
          <w:lang w:eastAsia="en-US"/>
        </w:rPr>
      </w:pPr>
      <w:r w:rsidRPr="004B3AFD">
        <w:rPr>
          <w:lang w:eastAsia="en-US"/>
        </w:rPr>
        <w:t xml:space="preserve">    Serviciile de îngrijire medicală la domiciliu se acordă în condiţiile stabilite prin anexa nr. 31A la </w:t>
      </w:r>
      <w:r>
        <w:rPr>
          <w:lang w:eastAsia="en-US"/>
        </w:rPr>
        <w:t xml:space="preserve">prezentul </w:t>
      </w:r>
      <w:r w:rsidRPr="004B3AFD">
        <w:rPr>
          <w:lang w:eastAsia="en-US"/>
        </w:rPr>
        <w:t>ordin.</w:t>
      </w:r>
    </w:p>
    <w:p w:rsidR="004F572E" w:rsidRPr="004B3AFD" w:rsidRDefault="004F572E" w:rsidP="00024F6F">
      <w:pPr>
        <w:autoSpaceDE w:val="0"/>
        <w:autoSpaceDN w:val="0"/>
        <w:adjustRightInd w:val="0"/>
        <w:rPr>
          <w:lang w:eastAsia="en-US"/>
        </w:rPr>
      </w:pPr>
    </w:p>
    <w:p w:rsidR="004F572E" w:rsidRPr="004B3AFD" w:rsidRDefault="004F572E" w:rsidP="00024F6F">
      <w:pPr>
        <w:autoSpaceDE w:val="0"/>
        <w:autoSpaceDN w:val="0"/>
        <w:adjustRightInd w:val="0"/>
        <w:rPr>
          <w:sz w:val="20"/>
          <w:szCs w:val="20"/>
          <w:lang w:eastAsia="en-US"/>
        </w:rPr>
      </w:pPr>
    </w:p>
    <w:p w:rsidR="004F572E" w:rsidRPr="004B3AFD" w:rsidRDefault="004F572E" w:rsidP="004B3AFD">
      <w:pPr>
        <w:autoSpaceDE w:val="0"/>
        <w:autoSpaceDN w:val="0"/>
        <w:adjustRightInd w:val="0"/>
        <w:jc w:val="both"/>
        <w:rPr>
          <w:lang w:eastAsia="en-US"/>
        </w:rPr>
      </w:pPr>
      <w:r w:rsidRPr="004B3AFD">
        <w:rPr>
          <w:b/>
          <w:bCs/>
          <w:lang w:eastAsia="en-US"/>
        </w:rPr>
        <w:t>B. PACHETUL DE SERVICII PENTRU PACIENŢII DIN STATELE MEMBRE ALE UNIUNII EUROPENE/SPAŢIULUI ECONOMIC EUROPEAN/CONFEDERAŢIA ELVEŢIANĂ, BENEFICIARI AI FORMULARELOR/DOCUMENTELOR EUROPENE EMISE ÎN BAZA REGULAMENTULUI (CE) NR. 883/2004 AL PARLAMENTULUI EUROPEAN ŞI AL CONSILIULUI DIN 29 APRILIE 2004 PRIVIND COORDONAREA SISTEMELOR DE SECURITATE SOCIALĂ ŞI PENTRU PACIENŢII DIN STATELE CU CARE ROMÂNIA A ÎNCHEIAT ACORDURI, ÎNŢELEGERI, CONVENŢII SAU PROTOCOALE INTERNAŢIONALE CU PREVEDERI ÎN DOMENIUL SĂNĂTĂŢII</w:t>
      </w:r>
    </w:p>
    <w:p w:rsidR="004F572E" w:rsidRDefault="004F572E" w:rsidP="00024F6F">
      <w:pPr>
        <w:autoSpaceDE w:val="0"/>
        <w:autoSpaceDN w:val="0"/>
        <w:adjustRightInd w:val="0"/>
        <w:jc w:val="both"/>
        <w:rPr>
          <w:lang w:eastAsia="en-US"/>
        </w:rPr>
      </w:pPr>
    </w:p>
    <w:p w:rsidR="004F572E" w:rsidRPr="004B3AFD" w:rsidRDefault="004F572E" w:rsidP="00024F6F">
      <w:pPr>
        <w:autoSpaceDE w:val="0"/>
        <w:autoSpaceDN w:val="0"/>
        <w:adjustRightInd w:val="0"/>
        <w:jc w:val="both"/>
        <w:rPr>
          <w:lang w:eastAsia="en-US"/>
        </w:rPr>
      </w:pPr>
      <w:r>
        <w:rPr>
          <w:lang w:eastAsia="en-US"/>
        </w:rPr>
        <w:t xml:space="preserve">    </w:t>
      </w:r>
      <w:r w:rsidRPr="004B3AFD">
        <w:rPr>
          <w:lang w:eastAsia="en-US"/>
        </w:rPr>
        <w:t>1. Pacienţii din statele membre ale Uniunii Europene/Spaţiului Economic European/Confederaţia Elveţiană, beneficiari ai formularelor/documentelor europene emise în baza Regulamentului (CE) nr. 883/2004 al Parlamentului European şi al Consiliului, beneficiază de pachetul de servicii medicale de bază pentru îngrijiri medicale la domiciliu prevăzut la lit. A din prezenta anexă.</w:t>
      </w:r>
    </w:p>
    <w:p w:rsidR="004F572E" w:rsidRPr="004B3AFD" w:rsidRDefault="004F572E" w:rsidP="00024F6F">
      <w:pPr>
        <w:autoSpaceDE w:val="0"/>
        <w:autoSpaceDN w:val="0"/>
        <w:adjustRightInd w:val="0"/>
        <w:jc w:val="both"/>
        <w:rPr>
          <w:lang w:eastAsia="en-US"/>
        </w:rPr>
      </w:pPr>
      <w:r w:rsidRPr="004B3AFD">
        <w:rPr>
          <w:lang w:eastAsia="en-US"/>
        </w:rPr>
        <w:t xml:space="preserve">   </w:t>
      </w:r>
      <w:r>
        <w:rPr>
          <w:lang w:eastAsia="en-US"/>
        </w:rPr>
        <w:t xml:space="preserve"> </w:t>
      </w:r>
      <w:r w:rsidRPr="004B3AFD">
        <w:rPr>
          <w:lang w:eastAsia="en-US"/>
        </w:rPr>
        <w:t>2. Pacienţii din statele cu care România a încheiat acorduri, înţelegeri, convenţii sau protocoale internaţionale cu prevederi în domeniul sănătăţii, beneficiază de pachetul de servicii medicale de bază pentru îngrijiri medicale la domiciliu, prevăzut la lit. A din prezenta anexă, în condiţiile stabilite de respectivele documente internaţionale.</w:t>
      </w:r>
    </w:p>
    <w:p w:rsidR="004F572E" w:rsidRPr="004B3AFD" w:rsidRDefault="004F572E" w:rsidP="00024F6F">
      <w:pPr>
        <w:autoSpaceDE w:val="0"/>
        <w:autoSpaceDN w:val="0"/>
        <w:adjustRightInd w:val="0"/>
        <w:rPr>
          <w:lang w:eastAsia="en-US"/>
        </w:rPr>
      </w:pPr>
    </w:p>
    <w:p w:rsidR="004F572E" w:rsidRPr="004B3AFD" w:rsidRDefault="004F572E" w:rsidP="00024F6F"/>
    <w:p w:rsidR="004F572E" w:rsidRPr="004B3AFD" w:rsidRDefault="004F572E" w:rsidP="00E81775">
      <w:pPr>
        <w:ind w:firstLine="708"/>
      </w:pPr>
      <w:r w:rsidRPr="005D408E">
        <w:t xml:space="preserve">Durata pentru care un asigurat poate beneficia de servicii de îngrijiri medicale la domiciliu se stabilește de medicul care a făcut recomandarea, cu obligativitatea precizării ritmicității/periodicității serviciilor, consemnate în formularul "Recomandare pentru îngrijiri medicale la domiciliu", dar nu mai mult de 90 zile de îngrijiri/în ultimele 11 luni în mai multe etape (episoade de îngrijire). Un episod de îngrijire este de maxim 15 zile de îngrijiri, respectiv maximum 30 de zile pentru situațiile justificate medical de către medicul care face recomandarea. Fiecare episod de îngrijire se recomandă utilizând un nou formular de recomandare. În situația în care, conform recomandării pentru îngrijiri </w:t>
      </w:r>
      <w:r w:rsidRPr="00232CA9">
        <w:t>medicale la domiciliu, îngrijirile nu sunt acordate în zile consecutive, la calcularea celor 90 de zile/în ultimele 11 luni se iau în calcul numai zilele în care s-au acordat îngrijirile.</w:t>
      </w:r>
    </w:p>
    <w:sectPr w:rsidR="004F572E" w:rsidRPr="004B3AFD" w:rsidSect="00976EB9">
      <w:footerReference w:type="default" r:id="rId7"/>
      <w:pgSz w:w="11906" w:h="16838"/>
      <w:pgMar w:top="851" w:right="851" w:bottom="567" w:left="1134" w:header="709" w:footer="709" w:gutter="0"/>
      <w:pgNumType w:start="34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72E" w:rsidRDefault="004F572E" w:rsidP="00976EB9">
      <w:r>
        <w:separator/>
      </w:r>
    </w:p>
  </w:endnote>
  <w:endnote w:type="continuationSeparator" w:id="0">
    <w:p w:rsidR="004F572E" w:rsidRDefault="004F572E" w:rsidP="00976E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72E" w:rsidRDefault="004F572E">
    <w:pPr>
      <w:pStyle w:val="Footer"/>
      <w:jc w:val="right"/>
    </w:pPr>
    <w:fldSimple w:instr=" PAGE   \* MERGEFORMAT ">
      <w:r>
        <w:rPr>
          <w:noProof/>
        </w:rPr>
        <w:t>349</w:t>
      </w:r>
    </w:fldSimple>
  </w:p>
  <w:p w:rsidR="004F572E" w:rsidRDefault="004F57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72E" w:rsidRDefault="004F572E" w:rsidP="00976EB9">
      <w:r>
        <w:separator/>
      </w:r>
    </w:p>
  </w:footnote>
  <w:footnote w:type="continuationSeparator" w:id="0">
    <w:p w:rsidR="004F572E" w:rsidRDefault="004F572E" w:rsidP="00976E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F1F48"/>
    <w:multiLevelType w:val="hybridMultilevel"/>
    <w:tmpl w:val="D33E7A8E"/>
    <w:lvl w:ilvl="0" w:tplc="FD600630">
      <w:start w:val="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780478"/>
    <w:multiLevelType w:val="hybridMultilevel"/>
    <w:tmpl w:val="4D345BAA"/>
    <w:lvl w:ilvl="0" w:tplc="0C2C4396">
      <w:start w:val="4"/>
      <w:numFmt w:val="bullet"/>
      <w:lvlText w:val="-"/>
      <w:lvlJc w:val="left"/>
      <w:pPr>
        <w:ind w:left="420" w:hanging="360"/>
      </w:pPr>
      <w:rPr>
        <w:rFonts w:ascii="Calibri" w:eastAsia="Times New Roman" w:hAnsi="Calibri" w:hint="default"/>
        <w:color w:val="FF0000"/>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4F6F"/>
    <w:rsid w:val="00024F6F"/>
    <w:rsid w:val="000A06A7"/>
    <w:rsid w:val="000B19F8"/>
    <w:rsid w:val="0012693E"/>
    <w:rsid w:val="00155010"/>
    <w:rsid w:val="001A526F"/>
    <w:rsid w:val="00232CA9"/>
    <w:rsid w:val="00260881"/>
    <w:rsid w:val="00284BCE"/>
    <w:rsid w:val="0029098F"/>
    <w:rsid w:val="003216AE"/>
    <w:rsid w:val="00333FED"/>
    <w:rsid w:val="0035294B"/>
    <w:rsid w:val="003A0196"/>
    <w:rsid w:val="003D6745"/>
    <w:rsid w:val="00414AE6"/>
    <w:rsid w:val="00441B9A"/>
    <w:rsid w:val="004B3AFD"/>
    <w:rsid w:val="004B4CE3"/>
    <w:rsid w:val="004F572E"/>
    <w:rsid w:val="00551714"/>
    <w:rsid w:val="005D408E"/>
    <w:rsid w:val="00604749"/>
    <w:rsid w:val="00607C2D"/>
    <w:rsid w:val="006642CE"/>
    <w:rsid w:val="0067442E"/>
    <w:rsid w:val="0072251A"/>
    <w:rsid w:val="007265F4"/>
    <w:rsid w:val="00860EF8"/>
    <w:rsid w:val="0088458F"/>
    <w:rsid w:val="00971FB0"/>
    <w:rsid w:val="00976EB9"/>
    <w:rsid w:val="009C3B96"/>
    <w:rsid w:val="009F01F2"/>
    <w:rsid w:val="00A34D1C"/>
    <w:rsid w:val="00AE3584"/>
    <w:rsid w:val="00B061D7"/>
    <w:rsid w:val="00B26E42"/>
    <w:rsid w:val="00B951C2"/>
    <w:rsid w:val="00BB6A92"/>
    <w:rsid w:val="00C65AA3"/>
    <w:rsid w:val="00CA7BD2"/>
    <w:rsid w:val="00CC0BE3"/>
    <w:rsid w:val="00D026A5"/>
    <w:rsid w:val="00D1057A"/>
    <w:rsid w:val="00D66AF5"/>
    <w:rsid w:val="00D866F1"/>
    <w:rsid w:val="00E81775"/>
    <w:rsid w:val="00EB2D0A"/>
    <w:rsid w:val="00ED1734"/>
    <w:rsid w:val="00F51656"/>
    <w:rsid w:val="00F84FDE"/>
    <w:rsid w:val="00F85925"/>
    <w:rsid w:val="00F87184"/>
    <w:rsid w:val="00FB3D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F6F"/>
    <w:rPr>
      <w:rFonts w:ascii="Times New Roman" w:eastAsia="Times New Roman" w:hAnsi="Times New Roman"/>
      <w:sz w:val="24"/>
      <w:szCs w:val="24"/>
      <w:lang w:val="ro-RO" w:eastAsia="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951C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A7BD2"/>
    <w:pPr>
      <w:ind w:left="720"/>
      <w:contextualSpacing/>
    </w:pPr>
  </w:style>
  <w:style w:type="paragraph" w:styleId="Header">
    <w:name w:val="header"/>
    <w:basedOn w:val="Normal"/>
    <w:link w:val="HeaderChar"/>
    <w:uiPriority w:val="99"/>
    <w:rsid w:val="00976EB9"/>
    <w:pPr>
      <w:tabs>
        <w:tab w:val="center" w:pos="4703"/>
        <w:tab w:val="right" w:pos="9406"/>
      </w:tabs>
    </w:pPr>
  </w:style>
  <w:style w:type="character" w:customStyle="1" w:styleId="HeaderChar">
    <w:name w:val="Header Char"/>
    <w:basedOn w:val="DefaultParagraphFont"/>
    <w:link w:val="Header"/>
    <w:uiPriority w:val="99"/>
    <w:locked/>
    <w:rsid w:val="00976EB9"/>
    <w:rPr>
      <w:rFonts w:ascii="Times New Roman" w:hAnsi="Times New Roman" w:cs="Times New Roman"/>
      <w:sz w:val="24"/>
      <w:szCs w:val="24"/>
      <w:lang w:eastAsia="ro-RO"/>
    </w:rPr>
  </w:style>
  <w:style w:type="paragraph" w:styleId="Footer">
    <w:name w:val="footer"/>
    <w:basedOn w:val="Normal"/>
    <w:link w:val="FooterChar"/>
    <w:uiPriority w:val="99"/>
    <w:rsid w:val="00976EB9"/>
    <w:pPr>
      <w:tabs>
        <w:tab w:val="center" w:pos="4703"/>
        <w:tab w:val="right" w:pos="9406"/>
      </w:tabs>
    </w:pPr>
  </w:style>
  <w:style w:type="character" w:customStyle="1" w:styleId="FooterChar">
    <w:name w:val="Footer Char"/>
    <w:basedOn w:val="DefaultParagraphFont"/>
    <w:link w:val="Footer"/>
    <w:uiPriority w:val="99"/>
    <w:locked/>
    <w:rsid w:val="00976EB9"/>
    <w:rPr>
      <w:rFonts w:ascii="Times New Roman" w:hAnsi="Times New Roman" w:cs="Times New Roman"/>
      <w:sz w:val="24"/>
      <w:szCs w:val="24"/>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101</TotalTime>
  <Pages>2</Pages>
  <Words>1045</Words>
  <Characters>5958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BRUMA</dc:creator>
  <cp:keywords/>
  <dc:description/>
  <cp:lastModifiedBy>Neacsu Adrian</cp:lastModifiedBy>
  <cp:revision>46</cp:revision>
  <dcterms:created xsi:type="dcterms:W3CDTF">2018-01-26T08:01:00Z</dcterms:created>
  <dcterms:modified xsi:type="dcterms:W3CDTF">2018-11-20T11:13:00Z</dcterms:modified>
</cp:coreProperties>
</file>